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A0299">
      <w:pPr>
        <w:tabs>
          <w:tab w:val="left" w:pos="2066"/>
        </w:tabs>
        <w:spacing w:after="0" w:line="240" w:lineRule="auto"/>
        <w:jc w:val="center"/>
        <w:rPr>
          <w:rFonts w:ascii="Times New Roman" w:hAnsi="Times New Roman" w:eastAsia="Times New Roman" w:cs="Times New Roman"/>
          <w:b/>
          <w:bCs/>
          <w:sz w:val="28"/>
          <w:szCs w:val="24"/>
        </w:rPr>
      </w:pPr>
      <w:r>
        <w:rPr>
          <w:rFonts w:ascii="Times New Roman" w:hAnsi="Times New Roman" w:eastAsia="Times New Roman" w:cs="Times New Roman"/>
          <w:b/>
          <w:sz w:val="28"/>
          <w:szCs w:val="24"/>
        </w:rPr>
        <w:t>HỘ KINH DOANH TRỊNH THỊ HIẾU</w:t>
      </w:r>
    </w:p>
    <w:p w14:paraId="45124140">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14:paraId="0360FCD3">
      <w:pPr>
        <w:spacing w:after="0" w:line="360" w:lineRule="auto"/>
        <w:rPr>
          <w:rFonts w:ascii="Times New Roman" w:hAnsi="Times New Roman" w:cs="Times New Roman"/>
          <w:b/>
          <w:sz w:val="28"/>
          <w:szCs w:val="28"/>
          <w:u w:val="single"/>
          <w:lang w:val="vi-VN"/>
        </w:rPr>
      </w:pPr>
    </w:p>
    <w:p w14:paraId="7D958137">
      <w:pPr>
        <w:tabs>
          <w:tab w:val="center" w:pos="4680"/>
          <w:tab w:val="left" w:pos="5745"/>
        </w:tabs>
        <w:spacing w:after="0" w:line="240" w:lineRule="auto"/>
        <w:jc w:val="center"/>
        <w:rPr>
          <w:rFonts w:ascii="Times New Roman" w:hAnsi="Times New Roman" w:cs="Times New Roman"/>
          <w:b/>
          <w:sz w:val="32"/>
          <w:szCs w:val="32"/>
        </w:rPr>
      </w:pPr>
    </w:p>
    <w:p w14:paraId="4D41F8A8">
      <w:pPr>
        <w:tabs>
          <w:tab w:val="center" w:pos="4680"/>
          <w:tab w:val="left" w:pos="5745"/>
        </w:tabs>
        <w:spacing w:after="0" w:line="240" w:lineRule="auto"/>
        <w:jc w:val="center"/>
        <w:rPr>
          <w:rFonts w:ascii="Times New Roman" w:hAnsi="Times New Roman" w:cs="Times New Roman"/>
          <w:b/>
          <w:sz w:val="32"/>
          <w:szCs w:val="32"/>
        </w:rPr>
      </w:pPr>
    </w:p>
    <w:p w14:paraId="4AC36117">
      <w:pPr>
        <w:tabs>
          <w:tab w:val="center" w:pos="4680"/>
          <w:tab w:val="left" w:pos="5745"/>
        </w:tabs>
        <w:spacing w:after="0" w:line="240" w:lineRule="auto"/>
        <w:jc w:val="center"/>
        <w:rPr>
          <w:rFonts w:ascii="Times New Roman" w:hAnsi="Times New Roman" w:cs="Times New Roman"/>
          <w:b/>
          <w:sz w:val="32"/>
          <w:szCs w:val="32"/>
        </w:rPr>
      </w:pPr>
    </w:p>
    <w:p w14:paraId="1EF00AA6">
      <w:pPr>
        <w:tabs>
          <w:tab w:val="center" w:pos="4680"/>
          <w:tab w:val="left" w:pos="5745"/>
        </w:tabs>
        <w:spacing w:after="0" w:line="240" w:lineRule="auto"/>
        <w:jc w:val="center"/>
        <w:rPr>
          <w:rFonts w:ascii="Times New Roman" w:hAnsi="Times New Roman" w:cs="Times New Roman"/>
          <w:b/>
          <w:sz w:val="32"/>
          <w:szCs w:val="32"/>
        </w:rPr>
      </w:pPr>
    </w:p>
    <w:p w14:paraId="64793362">
      <w:pPr>
        <w:tabs>
          <w:tab w:val="center" w:pos="4680"/>
          <w:tab w:val="left" w:pos="5745"/>
        </w:tabs>
        <w:spacing w:after="0" w:line="240" w:lineRule="auto"/>
        <w:jc w:val="center"/>
        <w:rPr>
          <w:rFonts w:ascii="Times New Roman" w:hAnsi="Times New Roman" w:cs="Times New Roman"/>
          <w:b/>
          <w:sz w:val="32"/>
          <w:szCs w:val="32"/>
          <w:lang w:val="vi-VN"/>
        </w:rPr>
      </w:pPr>
      <w:r>
        <w:rPr>
          <w:rFonts w:ascii="Times New Roman" w:hAnsi="Times New Roman" w:cs="Times New Roman"/>
          <w:b/>
          <w:sz w:val="32"/>
          <w:szCs w:val="32"/>
          <w:lang w:val="vi-VN"/>
        </w:rPr>
        <w:t>HỒ SƠ</w:t>
      </w:r>
    </w:p>
    <w:p w14:paraId="172696A5">
      <w:pPr>
        <w:spacing w:after="0" w:line="240" w:lineRule="auto"/>
        <w:jc w:val="center"/>
        <w:rPr>
          <w:rFonts w:ascii="Times New Roman" w:hAnsi="Times New Roman" w:cs="Times New Roman"/>
          <w:b/>
          <w:sz w:val="32"/>
          <w:szCs w:val="32"/>
          <w:lang w:val="vi-VN"/>
        </w:rPr>
      </w:pPr>
      <w:r>
        <w:rPr>
          <w:rFonts w:ascii="Times New Roman" w:hAnsi="Times New Roman" w:cs="Times New Roman"/>
          <w:b/>
          <w:sz w:val="32"/>
          <w:szCs w:val="32"/>
          <w:lang w:val="vi-VN"/>
        </w:rPr>
        <w:t>TỰ CÔNG BỐ SẢN PHẨM</w:t>
      </w:r>
    </w:p>
    <w:p w14:paraId="08BAD06F">
      <w:pPr>
        <w:spacing w:after="0" w:line="240" w:lineRule="auto"/>
        <w:jc w:val="center"/>
        <w:rPr>
          <w:rFonts w:ascii="Times New Roman" w:hAnsi="Times New Roman" w:cs="Times New Roman"/>
          <w:b/>
          <w:sz w:val="32"/>
          <w:szCs w:val="32"/>
          <w:lang w:val="vi-VN"/>
        </w:rPr>
      </w:pPr>
    </w:p>
    <w:p w14:paraId="49F28F49">
      <w:pPr>
        <w:spacing w:after="0" w:line="360" w:lineRule="auto"/>
        <w:jc w:val="center"/>
        <w:rPr>
          <w:rFonts w:ascii="Times New Roman" w:hAnsi="Times New Roman" w:eastAsia="Calibri" w:cs="Times New Roman"/>
          <w:b/>
          <w:bCs/>
          <w:sz w:val="28"/>
        </w:rPr>
      </w:pPr>
    </w:p>
    <w:p w14:paraId="4EC49A3B">
      <w:pPr>
        <w:spacing w:after="0" w:line="360" w:lineRule="auto"/>
        <w:jc w:val="center"/>
        <w:rPr>
          <w:rFonts w:ascii="Times New Roman" w:hAnsi="Times New Roman" w:eastAsia="Calibri" w:cs="Times New Roman"/>
          <w:b/>
          <w:bCs/>
          <w:sz w:val="28"/>
        </w:rPr>
      </w:pPr>
    </w:p>
    <w:tbl>
      <w:tblPr>
        <w:tblStyle w:val="10"/>
        <w:tblW w:w="93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43"/>
        <w:gridCol w:w="7513"/>
      </w:tblGrid>
      <w:tr w14:paraId="1F24FE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tcPr>
          <w:p w14:paraId="4E51B553">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Sản phẩm</w:t>
            </w:r>
          </w:p>
        </w:tc>
        <w:tc>
          <w:tcPr>
            <w:tcW w:w="7513" w:type="dxa"/>
          </w:tcPr>
          <w:p w14:paraId="1348DE13">
            <w:pPr>
              <w:spacing w:before="80" w:after="0" w:line="360" w:lineRule="auto"/>
              <w:jc w:val="center"/>
              <w:rPr>
                <w:rFonts w:ascii="Times New Roman" w:hAnsi="Times New Roman" w:cs="Times New Roman"/>
                <w:b/>
                <w:sz w:val="28"/>
                <w:szCs w:val="28"/>
              </w:rPr>
            </w:pPr>
            <w:r>
              <w:rPr>
                <w:rFonts w:ascii="Times New Roman" w:hAnsi="Times New Roman" w:cs="Times New Roman"/>
                <w:b/>
                <w:sz w:val="28"/>
                <w:szCs w:val="28"/>
              </w:rPr>
              <w:t>Rượu men lá Ba Làng Tam Xuân</w:t>
            </w:r>
          </w:p>
        </w:tc>
      </w:tr>
      <w:tr w14:paraId="5A4B1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52E35692">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Đơn vị</w:t>
            </w:r>
          </w:p>
        </w:tc>
        <w:tc>
          <w:tcPr>
            <w:tcW w:w="7513" w:type="dxa"/>
          </w:tcPr>
          <w:p w14:paraId="6CC45418">
            <w:pPr>
              <w:spacing w:before="80" w:after="0" w:line="360" w:lineRule="auto"/>
              <w:jc w:val="center"/>
              <w:rPr>
                <w:rFonts w:ascii="Times New Roman" w:hAnsi="Times New Roman" w:cs="Times New Roman"/>
                <w:sz w:val="28"/>
                <w:szCs w:val="28"/>
              </w:rPr>
            </w:pPr>
            <w:r>
              <w:rPr>
                <w:rFonts w:ascii="Times New Roman" w:hAnsi="Times New Roman" w:eastAsia="Calibri" w:cs="Times New Roman"/>
                <w:sz w:val="28"/>
                <w:lang w:val="nl-NL"/>
              </w:rPr>
              <w:t>Hộ kinh doanh Trịnh Thị Hiếu</w:t>
            </w:r>
          </w:p>
        </w:tc>
      </w:tr>
      <w:tr w14:paraId="55DF4D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1EA0B51E">
            <w:pPr>
              <w:spacing w:before="80" w:after="0" w:line="360" w:lineRule="auto"/>
              <w:jc w:val="center"/>
              <w:rPr>
                <w:rFonts w:ascii="Times New Roman" w:hAnsi="Times New Roman" w:cs="Times New Roman"/>
                <w:sz w:val="28"/>
                <w:szCs w:val="28"/>
                <w:lang w:val="vi-VN"/>
              </w:rPr>
            </w:pPr>
            <w:r>
              <w:rPr>
                <w:rFonts w:ascii="Times New Roman" w:hAnsi="Times New Roman" w:cs="Times New Roman"/>
                <w:sz w:val="28"/>
                <w:szCs w:val="28"/>
              </w:rPr>
              <w:t>Địa chỉ</w:t>
            </w:r>
          </w:p>
        </w:tc>
        <w:tc>
          <w:tcPr>
            <w:tcW w:w="7513" w:type="dxa"/>
          </w:tcPr>
          <w:p w14:paraId="6FA2E0D7">
            <w:pPr>
              <w:tabs>
                <w:tab w:val="right" w:leader="dot" w:pos="8280"/>
              </w:tabs>
              <w:spacing w:before="120" w:after="0" w:line="360" w:lineRule="auto"/>
              <w:jc w:val="center"/>
              <w:rPr>
                <w:rFonts w:ascii="Times New Roman" w:hAnsi="Times New Roman" w:eastAsia="Times New Roman" w:cs="Times New Roman"/>
                <w:sz w:val="28"/>
                <w:szCs w:val="28"/>
              </w:rPr>
            </w:pPr>
            <w:r>
              <w:rPr>
                <w:rFonts w:ascii="Times New Roman" w:hAnsi="Times New Roman" w:eastAsia="Calibri" w:cs="Times New Roman"/>
                <w:sz w:val="28"/>
                <w:lang w:val="nl-NL"/>
              </w:rPr>
              <w:t>TDP Xuân Đông, phường Tân Tiến, tỉnh Bắc Ninh</w:t>
            </w:r>
          </w:p>
        </w:tc>
      </w:tr>
      <w:tr w14:paraId="366B51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2230BB57">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Logo</w:t>
            </w:r>
          </w:p>
        </w:tc>
        <w:tc>
          <w:tcPr>
            <w:tcW w:w="7513" w:type="dxa"/>
          </w:tcPr>
          <w:p w14:paraId="33243C22">
            <w:pPr>
              <w:spacing w:before="80" w:after="0" w:line="360" w:lineRule="auto"/>
              <w:jc w:val="center"/>
              <w:rPr>
                <w:rFonts w:ascii="Times New Roman" w:hAnsi="Times New Roman" w:cs="Times New Roman"/>
                <w:sz w:val="28"/>
                <w:szCs w:val="28"/>
              </w:rPr>
            </w:pPr>
          </w:p>
        </w:tc>
      </w:tr>
      <w:tr w14:paraId="3A9D08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7D9C2639">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Giấy ĐKKD</w:t>
            </w:r>
          </w:p>
        </w:tc>
        <w:tc>
          <w:tcPr>
            <w:tcW w:w="7513" w:type="dxa"/>
          </w:tcPr>
          <w:p w14:paraId="0A614266">
            <w:pPr>
              <w:tabs>
                <w:tab w:val="right" w:leader="dot" w:pos="8280"/>
              </w:tabs>
              <w:spacing w:before="120" w:after="0" w:line="360" w:lineRule="auto"/>
              <w:jc w:val="center"/>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Số: 024181016</w:t>
            </w:r>
            <w:bookmarkStart w:id="0" w:name="_GoBack"/>
            <w:bookmarkEnd w:id="0"/>
            <w:r>
              <w:rPr>
                <w:rFonts w:ascii="Times New Roman" w:hAnsi="Times New Roman" w:eastAsia="Times New Roman" w:cs="Times New Roman"/>
                <w:sz w:val="28"/>
                <w:szCs w:val="28"/>
              </w:rPr>
              <w:t>456</w:t>
            </w:r>
          </w:p>
        </w:tc>
      </w:tr>
      <w:tr w14:paraId="4E7C47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3456DBF9">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Điện thoại</w:t>
            </w:r>
          </w:p>
        </w:tc>
        <w:tc>
          <w:tcPr>
            <w:tcW w:w="7513" w:type="dxa"/>
          </w:tcPr>
          <w:p w14:paraId="4644CDFC">
            <w:pPr>
              <w:spacing w:before="120" w:after="0" w:line="360" w:lineRule="auto"/>
              <w:jc w:val="center"/>
              <w:rPr>
                <w:rFonts w:ascii="Times New Roman" w:hAnsi="Times New Roman" w:eastAsia="Calibri" w:cs="Times New Roman"/>
                <w:sz w:val="28"/>
                <w:szCs w:val="28"/>
              </w:rPr>
            </w:pPr>
            <w:r>
              <w:rPr>
                <w:rFonts w:ascii="Times New Roman" w:hAnsi="Times New Roman" w:eastAsia="Arial" w:cs="Times New Roman"/>
                <w:sz w:val="28"/>
                <w:szCs w:val="28"/>
              </w:rPr>
              <w:t>0985.956.799</w:t>
            </w:r>
            <w:r>
              <w:rPr>
                <w:rFonts w:ascii="Times New Roman" w:hAnsi="Times New Roman" w:eastAsia="Times New Roman" w:cs="Times New Roman"/>
                <w:bCs/>
                <w:sz w:val="28"/>
                <w:szCs w:val="28"/>
              </w:rPr>
              <w:t xml:space="preserve">      </w:t>
            </w:r>
            <w:r>
              <w:rPr>
                <w:rFonts w:ascii="Times New Roman" w:hAnsi="Times New Roman" w:eastAsia="Arial" w:cs="Times New Roman"/>
                <w:sz w:val="28"/>
                <w:szCs w:val="28"/>
              </w:rPr>
              <w:t xml:space="preserve">                   </w:t>
            </w:r>
          </w:p>
        </w:tc>
      </w:tr>
      <w:tr w14:paraId="196270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5EBB0416">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Email</w:t>
            </w:r>
          </w:p>
        </w:tc>
        <w:tc>
          <w:tcPr>
            <w:tcW w:w="7513" w:type="dxa"/>
          </w:tcPr>
          <w:p w14:paraId="17C246B3">
            <w:pPr>
              <w:spacing w:before="80" w:after="0" w:line="36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hieutranbg81@gmail.com</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"mailto:htxdvnnhanghieu@gmail.com"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fldChar w:fldCharType="end"/>
            </w:r>
          </w:p>
        </w:tc>
      </w:tr>
      <w:tr w14:paraId="1F5B74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14:paraId="5C0A99FE">
            <w:p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rPr>
              <w:t>Đại diện</w:t>
            </w:r>
          </w:p>
        </w:tc>
        <w:tc>
          <w:tcPr>
            <w:tcW w:w="7513" w:type="dxa"/>
          </w:tcPr>
          <w:p w14:paraId="10839999">
            <w:pPr>
              <w:spacing w:before="80" w:after="0" w:line="360" w:lineRule="auto"/>
              <w:ind w:firstLine="709"/>
              <w:jc w:val="center"/>
              <w:rPr>
                <w:rFonts w:ascii="Times New Roman" w:hAnsi="Times New Roman" w:cs="Times New Roman"/>
                <w:sz w:val="28"/>
                <w:szCs w:val="28"/>
                <w:lang w:val="vi-VN"/>
              </w:rPr>
            </w:pPr>
            <w:r>
              <w:rPr>
                <w:rFonts w:ascii="Times New Roman" w:hAnsi="Times New Roman" w:cs="Times New Roman"/>
                <w:sz w:val="28"/>
                <w:szCs w:val="28"/>
              </w:rPr>
              <w:t>Bà Trịnh Thị Hiếu - Chủ cơ sở</w:t>
            </w:r>
          </w:p>
        </w:tc>
      </w:tr>
    </w:tbl>
    <w:p w14:paraId="644B09B0">
      <w:pPr>
        <w:spacing w:after="0" w:line="240" w:lineRule="auto"/>
        <w:rPr>
          <w:rFonts w:ascii="Times New Roman" w:hAnsi="Times New Roman" w:cs="Times New Roman"/>
          <w:b/>
          <w:sz w:val="24"/>
          <w:szCs w:val="24"/>
        </w:rPr>
      </w:pPr>
    </w:p>
    <w:p w14:paraId="45F3A41D">
      <w:pPr>
        <w:spacing w:after="0" w:line="240" w:lineRule="auto"/>
        <w:jc w:val="center"/>
        <w:rPr>
          <w:rFonts w:ascii="Times New Roman" w:hAnsi="Times New Roman" w:cs="Times New Roman"/>
          <w:b/>
          <w:sz w:val="24"/>
          <w:szCs w:val="24"/>
        </w:rPr>
      </w:pPr>
    </w:p>
    <w:p w14:paraId="63ED90B9">
      <w:pPr>
        <w:spacing w:after="0" w:line="240" w:lineRule="auto"/>
        <w:jc w:val="center"/>
        <w:rPr>
          <w:rFonts w:ascii="Times New Roman" w:hAnsi="Times New Roman" w:cs="Times New Roman"/>
          <w:b/>
          <w:sz w:val="24"/>
          <w:szCs w:val="24"/>
        </w:rPr>
      </w:pPr>
    </w:p>
    <w:p w14:paraId="49800D63">
      <w:pPr>
        <w:spacing w:after="0" w:line="240" w:lineRule="auto"/>
        <w:jc w:val="center"/>
        <w:rPr>
          <w:rFonts w:ascii="Times New Roman" w:hAnsi="Times New Roman" w:cs="Times New Roman"/>
          <w:b/>
          <w:sz w:val="24"/>
          <w:szCs w:val="24"/>
        </w:rPr>
      </w:pPr>
    </w:p>
    <w:p w14:paraId="7C5D5134">
      <w:pPr>
        <w:spacing w:after="0" w:line="240" w:lineRule="auto"/>
        <w:jc w:val="center"/>
        <w:rPr>
          <w:rFonts w:ascii="Times New Roman" w:hAnsi="Times New Roman" w:cs="Times New Roman"/>
          <w:b/>
          <w:sz w:val="24"/>
          <w:szCs w:val="24"/>
        </w:rPr>
      </w:pPr>
    </w:p>
    <w:p w14:paraId="1475F256">
      <w:pPr>
        <w:spacing w:after="0" w:line="240" w:lineRule="auto"/>
        <w:jc w:val="center"/>
        <w:rPr>
          <w:rFonts w:ascii="Times New Roman" w:hAnsi="Times New Roman" w:cs="Times New Roman"/>
          <w:b/>
          <w:sz w:val="24"/>
          <w:szCs w:val="24"/>
        </w:rPr>
      </w:pPr>
    </w:p>
    <w:p w14:paraId="018E8D7F">
      <w:pPr>
        <w:spacing w:after="0" w:line="240" w:lineRule="auto"/>
        <w:jc w:val="center"/>
        <w:rPr>
          <w:rFonts w:ascii="Times New Roman" w:hAnsi="Times New Roman" w:cs="Times New Roman"/>
          <w:b/>
          <w:sz w:val="24"/>
          <w:szCs w:val="24"/>
        </w:rPr>
      </w:pPr>
    </w:p>
    <w:p w14:paraId="2A834F2C">
      <w:pPr>
        <w:spacing w:after="0" w:line="240" w:lineRule="auto"/>
        <w:jc w:val="center"/>
        <w:rPr>
          <w:rFonts w:ascii="Times New Roman" w:hAnsi="Times New Roman" w:cs="Times New Roman"/>
          <w:b/>
          <w:sz w:val="24"/>
          <w:szCs w:val="24"/>
        </w:rPr>
      </w:pPr>
    </w:p>
    <w:p w14:paraId="2964555A">
      <w:pPr>
        <w:spacing w:after="0" w:line="240" w:lineRule="auto"/>
        <w:jc w:val="center"/>
        <w:rPr>
          <w:rFonts w:ascii="Times New Roman" w:hAnsi="Times New Roman" w:cs="Times New Roman"/>
          <w:b/>
          <w:sz w:val="24"/>
          <w:szCs w:val="24"/>
        </w:rPr>
      </w:pPr>
    </w:p>
    <w:p w14:paraId="3704FEEC">
      <w:pPr>
        <w:spacing w:after="0" w:line="240" w:lineRule="auto"/>
        <w:jc w:val="center"/>
        <w:rPr>
          <w:rFonts w:ascii="Times New Roman" w:hAnsi="Times New Roman" w:cs="Times New Roman"/>
          <w:b/>
          <w:sz w:val="24"/>
          <w:szCs w:val="24"/>
        </w:rPr>
      </w:pPr>
    </w:p>
    <w:p w14:paraId="15AC2D42">
      <w:pPr>
        <w:spacing w:after="0" w:line="240" w:lineRule="auto"/>
        <w:jc w:val="center"/>
        <w:rPr>
          <w:rFonts w:ascii="Times New Roman" w:hAnsi="Times New Roman" w:cs="Times New Roman"/>
          <w:b/>
          <w:sz w:val="24"/>
          <w:szCs w:val="24"/>
        </w:rPr>
      </w:pPr>
    </w:p>
    <w:p w14:paraId="7CD67AE3">
      <w:pPr>
        <w:spacing w:after="0" w:line="240" w:lineRule="auto"/>
        <w:jc w:val="center"/>
        <w:rPr>
          <w:rFonts w:ascii="Times New Roman" w:hAnsi="Times New Roman" w:cs="Times New Roman"/>
          <w:b/>
          <w:sz w:val="24"/>
          <w:szCs w:val="24"/>
        </w:rPr>
      </w:pPr>
    </w:p>
    <w:p w14:paraId="33E76FD8">
      <w:pPr>
        <w:spacing w:after="0" w:line="240" w:lineRule="auto"/>
        <w:jc w:val="center"/>
        <w:rPr>
          <w:rFonts w:ascii="Times New Roman" w:hAnsi="Times New Roman" w:cs="Times New Roman"/>
          <w:b/>
          <w:sz w:val="24"/>
          <w:szCs w:val="24"/>
        </w:rPr>
      </w:pPr>
    </w:p>
    <w:p w14:paraId="325B4AE6">
      <w:pPr>
        <w:spacing w:after="0" w:line="240" w:lineRule="auto"/>
        <w:jc w:val="center"/>
        <w:rPr>
          <w:rFonts w:ascii="Times New Roman" w:hAnsi="Times New Roman" w:cs="Times New Roman"/>
          <w:b/>
          <w:sz w:val="24"/>
          <w:szCs w:val="24"/>
        </w:rPr>
      </w:pPr>
    </w:p>
    <w:p w14:paraId="3A24C7B5">
      <w:pPr>
        <w:spacing w:after="0" w:line="240" w:lineRule="auto"/>
        <w:jc w:val="center"/>
        <w:rPr>
          <w:rFonts w:ascii="Times New Roman" w:hAnsi="Times New Roman" w:cs="Times New Roman"/>
          <w:b/>
          <w:sz w:val="24"/>
          <w:szCs w:val="24"/>
        </w:rPr>
      </w:pPr>
    </w:p>
    <w:p w14:paraId="3D1FFF8F">
      <w:pPr>
        <w:spacing w:after="0" w:line="240" w:lineRule="auto"/>
        <w:jc w:val="center"/>
        <w:rPr>
          <w:rFonts w:ascii="Times New Roman" w:hAnsi="Times New Roman" w:cs="Times New Roman"/>
          <w:b/>
          <w:sz w:val="24"/>
          <w:szCs w:val="24"/>
        </w:rPr>
      </w:pPr>
    </w:p>
    <w:p w14:paraId="3704424F">
      <w:pPr>
        <w:spacing w:after="0" w:line="240" w:lineRule="auto"/>
        <w:jc w:val="center"/>
        <w:rPr>
          <w:rFonts w:ascii="Times New Roman" w:hAnsi="Times New Roman" w:cs="Times New Roman"/>
          <w:b/>
          <w:sz w:val="24"/>
          <w:szCs w:val="24"/>
        </w:rPr>
      </w:pPr>
    </w:p>
    <w:p w14:paraId="4EE9C4B2">
      <w:pPr>
        <w:spacing w:after="0" w:line="240" w:lineRule="auto"/>
        <w:jc w:val="center"/>
        <w:rPr>
          <w:rFonts w:ascii="Times New Roman" w:hAnsi="Times New Roman" w:cs="Times New Roman"/>
          <w:b/>
          <w:sz w:val="24"/>
          <w:szCs w:val="24"/>
        </w:rPr>
      </w:pPr>
    </w:p>
    <w:p w14:paraId="4C6210DE">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Bắc Ninh, ngày 15/7/2026</w:t>
      </w:r>
    </w:p>
    <w:p w14:paraId="402145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419D5C4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7C661BF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2133600</wp:posOffset>
                </wp:positionH>
                <wp:positionV relativeFrom="paragraph">
                  <wp:posOffset>20320</wp:posOffset>
                </wp:positionV>
                <wp:extent cx="1552575" cy="0"/>
                <wp:effectExtent l="0" t="0" r="28575" b="1905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168pt;margin-top:1.6pt;height:0pt;width:122.25pt;z-index:251659264;mso-width-relative:page;mso-height-relative:page;" filled="f" stroked="t" coordsize="21600,21600" o:gfxdata="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dVnQtYAAAAHAQAADwAAAAAAAAABACAAAAAi&#10;AAAAZHJzL2Rvd25yZXYueG1sUEsBAhQAFAAAAAgAh07iQBP6efnTAQAAsgMAAA4AAAAAAAAAAQAg&#10;AAAAJQEAAGRycy9lMm9Eb2MueG1sUEsFBgAAAAAGAAYAWQEAAGoFAAAAAA==&#10;">
                <v:fill on="f" focussize="0,0"/>
                <v:stroke color="#000000" joinstyle="round"/>
                <v:imagedata o:title=""/>
                <o:lock v:ext="edit" aspectratio="f"/>
              </v:shape>
            </w:pict>
          </mc:Fallback>
        </mc:AlternateContent>
      </w:r>
    </w:p>
    <w:p w14:paraId="7A1096F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BẢN TỰ CÔNG BỐ CHẤT LƯỢNG SẢN PHẨM</w:t>
      </w:r>
    </w:p>
    <w:p w14:paraId="627A7F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Số: </w:t>
      </w:r>
      <w:r>
        <w:rPr>
          <w:rFonts w:ascii="Times New Roman" w:hAnsi="Times New Roman" w:eastAsia="Calibri" w:cs="Times New Roman"/>
          <w:sz w:val="28"/>
          <w:szCs w:val="28"/>
        </w:rPr>
        <w:t>01/TRINHTHIHIEU/2026</w:t>
      </w:r>
    </w:p>
    <w:p w14:paraId="593061A9">
      <w:pPr>
        <w:spacing w:before="120" w:after="120" w:line="300" w:lineRule="exact"/>
        <w:ind w:firstLine="720"/>
        <w:jc w:val="both"/>
        <w:rPr>
          <w:rFonts w:ascii="Times New Roman" w:hAnsi="Times New Roman" w:cs="Times New Roman"/>
          <w:b/>
          <w:sz w:val="28"/>
          <w:szCs w:val="28"/>
        </w:rPr>
      </w:pPr>
    </w:p>
    <w:p w14:paraId="3CB6677D">
      <w:pPr>
        <w:spacing w:before="120" w:after="120" w:line="300" w:lineRule="exact"/>
        <w:ind w:firstLine="720"/>
        <w:jc w:val="both"/>
        <w:rPr>
          <w:rFonts w:ascii="Times New Roman" w:hAnsi="Times New Roman" w:cs="Times New Roman"/>
          <w:b/>
          <w:sz w:val="28"/>
          <w:szCs w:val="28"/>
        </w:rPr>
      </w:pPr>
      <w:r>
        <w:rPr>
          <w:rFonts w:ascii="Times New Roman" w:hAnsi="Times New Roman" w:cs="Times New Roman"/>
          <w:b/>
          <w:sz w:val="28"/>
          <w:szCs w:val="28"/>
        </w:rPr>
        <w:t>I. Thông tin về tổ chức, cá nhân tự công bố chất lượng sản phẩm</w:t>
      </w:r>
    </w:p>
    <w:p w14:paraId="716D86F0">
      <w:pPr>
        <w:shd w:val="clear" w:color="auto" w:fill="FFFFFF"/>
        <w:spacing w:before="120" w:after="120" w:line="300" w:lineRule="exact"/>
        <w:ind w:firstLine="720"/>
        <w:jc w:val="both"/>
        <w:rPr>
          <w:rFonts w:ascii="Times New Roman" w:hAnsi="Times New Roman" w:eastAsia="Times New Roman" w:cs="Times New Roman"/>
          <w:color w:val="000000"/>
          <w:sz w:val="28"/>
          <w:szCs w:val="28"/>
        </w:rPr>
      </w:pPr>
      <w:r>
        <w:rPr>
          <w:rFonts w:ascii="Times New Roman" w:hAnsi="Times New Roman" w:cs="Times New Roman"/>
          <w:sz w:val="28"/>
          <w:szCs w:val="28"/>
        </w:rPr>
        <w:t xml:space="preserve">Tên tổ chức: </w:t>
      </w:r>
      <w:r>
        <w:rPr>
          <w:rFonts w:ascii="Times New Roman" w:hAnsi="Times New Roman" w:eastAsia="Calibri" w:cs="Times New Roman"/>
          <w:b/>
          <w:sz w:val="28"/>
          <w:lang w:val="nl-NL"/>
        </w:rPr>
        <w:t>Hộ kinh doanh Trịnh Thị Hiếu</w:t>
      </w:r>
    </w:p>
    <w:p w14:paraId="263F2ED5">
      <w:pPr>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xml:space="preserve">Địa chỉ: </w:t>
      </w:r>
      <w:r>
        <w:rPr>
          <w:rFonts w:ascii="Times New Roman" w:hAnsi="Times New Roman" w:eastAsia="Calibri" w:cs="Times New Roman"/>
          <w:sz w:val="28"/>
          <w:lang w:val="nl-NL"/>
        </w:rPr>
        <w:t>TDP Xuân Đông, phường Tân Tiến, tỉnh Bắc Ninh</w:t>
      </w:r>
    </w:p>
    <w:p w14:paraId="777E120A">
      <w:pPr>
        <w:spacing w:before="120" w:after="120" w:line="300" w:lineRule="exact"/>
        <w:ind w:firstLine="720"/>
        <w:jc w:val="both"/>
        <w:rPr>
          <w:rFonts w:ascii="Times New Roman" w:hAnsi="Times New Roman" w:eastAsia="Times New Roman" w:cs="Times New Roman"/>
          <w:sz w:val="30"/>
          <w:szCs w:val="28"/>
          <w:lang w:val="nl-NL"/>
        </w:rPr>
      </w:pPr>
      <w:r>
        <w:rPr>
          <w:rFonts w:ascii="Times New Roman" w:hAnsi="Times New Roman" w:cs="Times New Roman"/>
          <w:sz w:val="28"/>
          <w:szCs w:val="24"/>
          <w:lang w:val="vi-VN"/>
        </w:rPr>
        <w:t>Địa chỉ</w:t>
      </w:r>
      <w:r>
        <w:rPr>
          <w:rFonts w:ascii="Times New Roman" w:hAnsi="Times New Roman" w:cs="Times New Roman"/>
          <w:sz w:val="28"/>
          <w:szCs w:val="24"/>
        </w:rPr>
        <w:t xml:space="preserve"> sản xuất</w:t>
      </w:r>
      <w:r>
        <w:rPr>
          <w:rFonts w:ascii="Times New Roman" w:hAnsi="Times New Roman" w:cs="Times New Roman"/>
          <w:sz w:val="28"/>
          <w:szCs w:val="24"/>
          <w:lang w:val="vi-VN"/>
        </w:rPr>
        <w:t xml:space="preserve">: </w:t>
      </w:r>
      <w:r>
        <w:rPr>
          <w:rFonts w:ascii="Times New Roman" w:hAnsi="Times New Roman" w:eastAsia="Calibri" w:cs="Times New Roman"/>
          <w:sz w:val="28"/>
          <w:lang w:val="nl-NL"/>
        </w:rPr>
        <w:t>TDP Xuân Đông, phường Tân Tiến, tỉnh Bắc Ninh</w:t>
      </w:r>
    </w:p>
    <w:p w14:paraId="04DAFF47">
      <w:pPr>
        <w:spacing w:before="120" w:after="120" w:line="300" w:lineRule="exact"/>
        <w:ind w:firstLine="720"/>
        <w:jc w:val="both"/>
        <w:rPr>
          <w:rFonts w:ascii="Times New Roman Bold" w:hAnsi="Times New Roman Bold" w:eastAsia="Times New Roman" w:cs="Times New Roman"/>
          <w:b/>
          <w:spacing w:val="-2"/>
          <w:sz w:val="28"/>
          <w:szCs w:val="28"/>
          <w:lang w:val="nl-NL"/>
        </w:rPr>
      </w:pPr>
      <w:r>
        <w:rPr>
          <w:rFonts w:ascii="Times New Roman" w:hAnsi="Times New Roman" w:eastAsia="Times New Roman" w:cs="Times New Roman"/>
          <w:sz w:val="28"/>
          <w:szCs w:val="28"/>
          <w:lang w:val="nl-NL"/>
        </w:rPr>
        <w:t xml:space="preserve">Đại diện:  </w:t>
      </w:r>
      <w:r>
        <w:rPr>
          <w:rFonts w:ascii="Times New Roman" w:hAnsi="Times New Roman" w:cs="Times New Roman"/>
          <w:sz w:val="28"/>
          <w:szCs w:val="28"/>
        </w:rPr>
        <w:t>Bà Trịnh Thị Hiếu - Chủ cơ sở</w:t>
      </w:r>
    </w:p>
    <w:p w14:paraId="78D2ACFA">
      <w:pPr>
        <w:shd w:val="clear" w:color="auto" w:fill="FFFFFF"/>
        <w:spacing w:before="120" w:after="120" w:line="300" w:lineRule="exact"/>
        <w:ind w:firstLine="720"/>
        <w:jc w:val="both"/>
        <w:rPr>
          <w:rFonts w:ascii="Times New Roman" w:hAnsi="Times New Roman" w:eastAsia="Arial" w:cs="Times New Roman"/>
          <w:sz w:val="28"/>
          <w:lang w:val="nl-NL"/>
        </w:rPr>
      </w:pPr>
      <w:r>
        <w:rPr>
          <w:rFonts w:ascii="Times New Roman" w:hAnsi="Times New Roman" w:eastAsia="Arial" w:cs="Times New Roman"/>
          <w:sz w:val="28"/>
          <w:lang w:val="nl-NL"/>
        </w:rPr>
        <w:t xml:space="preserve">Điện thoại: </w:t>
      </w:r>
      <w:r>
        <w:rPr>
          <w:rFonts w:ascii="Times New Roman" w:hAnsi="Times New Roman" w:eastAsia="Arial" w:cs="Times New Roman"/>
          <w:sz w:val="28"/>
          <w:szCs w:val="28"/>
        </w:rPr>
        <w:t>0985.956.799</w:t>
      </w:r>
      <w:r>
        <w:rPr>
          <w:rFonts w:ascii="Times New Roman" w:hAnsi="Times New Roman" w:eastAsia="Times New Roman" w:cs="Times New Roman"/>
          <w:bCs/>
          <w:sz w:val="28"/>
          <w:szCs w:val="28"/>
        </w:rPr>
        <w:t xml:space="preserve">      </w:t>
      </w:r>
      <w:r>
        <w:rPr>
          <w:rFonts w:ascii="Times New Roman" w:hAnsi="Times New Roman" w:eastAsia="Arial" w:cs="Times New Roman"/>
          <w:sz w:val="28"/>
          <w:szCs w:val="28"/>
        </w:rPr>
        <w:t xml:space="preserve">                   </w:t>
      </w:r>
    </w:p>
    <w:p w14:paraId="06A1D2D0">
      <w:pPr>
        <w:tabs>
          <w:tab w:val="right" w:leader="dot" w:pos="8280"/>
        </w:tabs>
        <w:spacing w:before="120" w:after="120" w:line="300" w:lineRule="exact"/>
        <w:ind w:firstLine="720"/>
        <w:jc w:val="both"/>
        <w:rPr>
          <w:rFonts w:ascii="Times New Roman" w:hAnsi="Times New Roman" w:cs="Times New Roman"/>
          <w:sz w:val="28"/>
          <w:szCs w:val="28"/>
          <w:lang w:val="nl-NL"/>
        </w:rPr>
      </w:pPr>
      <w:r>
        <w:rPr>
          <w:rFonts w:ascii="Times New Roman" w:hAnsi="Times New Roman" w:eastAsia="Times New Roman" w:cs="Times New Roman"/>
          <w:sz w:val="28"/>
          <w:szCs w:val="28"/>
          <w:lang w:val="nl-NL"/>
        </w:rPr>
        <w:t xml:space="preserve">Giấy chứng nhận đăng ký kinh doanh </w:t>
      </w:r>
      <w:r>
        <w:rPr>
          <w:rFonts w:ascii="Times New Roman" w:hAnsi="Times New Roman" w:eastAsia="Times New Roman" w:cs="Times New Roman"/>
          <w:sz w:val="28"/>
          <w:szCs w:val="28"/>
        </w:rPr>
        <w:t>Số: 024181016456</w:t>
      </w:r>
      <w:r>
        <w:rPr>
          <w:rFonts w:ascii="Times New Roman" w:hAnsi="Times New Roman" w:cs="Times New Roman"/>
          <w:sz w:val="28"/>
          <w:szCs w:val="28"/>
          <w:lang w:val="nl-NL"/>
        </w:rPr>
        <w:t xml:space="preserve"> ngày cấp: 15/4/2026. Nơi cấp: Phòng Kinh tế, Hạ tầng và Đô thị phường Tân Tiến.</w:t>
      </w:r>
    </w:p>
    <w:p w14:paraId="4D0C60CD">
      <w:pPr>
        <w:tabs>
          <w:tab w:val="right" w:leader="dot" w:pos="8280"/>
        </w:tabs>
        <w:spacing w:before="120" w:after="120" w:line="300" w:lineRule="exact"/>
        <w:ind w:firstLine="720"/>
        <w:jc w:val="both"/>
        <w:rPr>
          <w:rFonts w:ascii="Times New Roman" w:hAnsi="Times New Roman" w:eastAsia="Times New Roman" w:cs="Times New Roman"/>
          <w:sz w:val="28"/>
          <w:szCs w:val="28"/>
          <w:lang w:val="nl-NL"/>
        </w:rPr>
      </w:pPr>
      <w:r>
        <w:rPr>
          <w:rFonts w:ascii="Times New Roman" w:hAnsi="Times New Roman" w:eastAsia="Times New Roman" w:cs="Times New Roman"/>
          <w:sz w:val="28"/>
          <w:szCs w:val="28"/>
          <w:lang w:val="nl-NL"/>
        </w:rPr>
        <w:t xml:space="preserve">Giấy chứng nhận cơ sở đủ điều kiện ATTP số: 01/2026/GCNATTP do UBND </w:t>
      </w:r>
      <w:r>
        <w:rPr>
          <w:rFonts w:ascii="Times New Roman" w:hAnsi="Times New Roman" w:cs="Times New Roman"/>
          <w:sz w:val="28"/>
          <w:szCs w:val="28"/>
          <w:lang w:val="nl-NL"/>
        </w:rPr>
        <w:t xml:space="preserve">phường Tân Tiến </w:t>
      </w:r>
      <w:r>
        <w:rPr>
          <w:rFonts w:ascii="Times New Roman" w:hAnsi="Times New Roman" w:eastAsia="Times New Roman" w:cs="Times New Roman"/>
          <w:sz w:val="28"/>
          <w:szCs w:val="28"/>
          <w:lang w:val="nl-NL"/>
        </w:rPr>
        <w:t>cấp ngày 23/4/2026.</w:t>
      </w:r>
    </w:p>
    <w:p w14:paraId="71006BBB">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Thông tin về sản phẩm</w:t>
      </w:r>
    </w:p>
    <w:p w14:paraId="090B4CBF">
      <w:pPr>
        <w:spacing w:before="120" w:after="120" w:line="300" w:lineRule="exact"/>
        <w:ind w:firstLine="720"/>
        <w:jc w:val="both"/>
        <w:rPr>
          <w:rFonts w:ascii="Times New Roman" w:hAnsi="Times New Roman" w:cs="Times New Roman"/>
          <w:sz w:val="28"/>
          <w:szCs w:val="28"/>
        </w:rPr>
      </w:pPr>
      <w:r>
        <w:rPr>
          <w:rFonts w:ascii="Times New Roman" w:hAnsi="Times New Roman" w:cs="Times New Roman"/>
          <w:b/>
          <w:sz w:val="28"/>
          <w:szCs w:val="28"/>
        </w:rPr>
        <w:t>1. Tên sản phẩm</w:t>
      </w:r>
      <w:r>
        <w:rPr>
          <w:rFonts w:ascii="Times New Roman" w:hAnsi="Times New Roman" w:cs="Times New Roman"/>
          <w:sz w:val="28"/>
          <w:szCs w:val="28"/>
        </w:rPr>
        <w:t>: Rượu men lá Ba làng Tam Xuân</w:t>
      </w:r>
    </w:p>
    <w:p w14:paraId="2D03F870">
      <w:pPr>
        <w:spacing w:before="120" w:after="120" w:line="300" w:lineRule="exact"/>
        <w:ind w:firstLine="720"/>
        <w:jc w:val="both"/>
        <w:rPr>
          <w:rFonts w:ascii="Times New Roman" w:hAnsi="Times New Roman" w:cs="Times New Roman"/>
          <w:b/>
          <w:sz w:val="28"/>
          <w:szCs w:val="28"/>
        </w:rPr>
      </w:pPr>
      <w:r>
        <w:rPr>
          <w:rFonts w:ascii="Times New Roman" w:hAnsi="Times New Roman" w:cs="Times New Roman"/>
          <w:sz w:val="28"/>
          <w:szCs w:val="28"/>
          <w:lang w:val="vi-VN"/>
        </w:rPr>
        <w:t xml:space="preserve">2. </w:t>
      </w:r>
      <w:r>
        <w:rPr>
          <w:rFonts w:ascii="Times New Roman" w:hAnsi="Times New Roman" w:cs="Times New Roman"/>
          <w:b/>
          <w:sz w:val="28"/>
          <w:szCs w:val="28"/>
          <w:lang w:val="vi-VN"/>
        </w:rPr>
        <w:t>Thành phần:</w:t>
      </w:r>
      <w:r>
        <w:rPr>
          <w:rFonts w:ascii="Times New Roman" w:hAnsi="Times New Roman" w:eastAsia="Times New Roman" w:cs="Times New Roman"/>
          <w:b/>
          <w:sz w:val="28"/>
          <w:szCs w:val="28"/>
          <w:lang w:val="nl-NL"/>
        </w:rPr>
        <w:t xml:space="preserve"> </w:t>
      </w:r>
      <w:r>
        <w:rPr>
          <w:rFonts w:ascii="Times New Roman" w:hAnsi="Times New Roman" w:cs="Times New Roman"/>
          <w:sz w:val="28"/>
          <w:szCs w:val="28"/>
        </w:rPr>
        <w:t>Gạo tẻ, nước, men lá truyền thống</w:t>
      </w:r>
      <w:r>
        <w:rPr>
          <w:rFonts w:ascii="Times New Roman" w:hAnsi="Times New Roman" w:cs="Times New Roman"/>
          <w:spacing w:val="3"/>
          <w:sz w:val="28"/>
          <w:szCs w:val="28"/>
          <w:shd w:val="clear" w:color="auto" w:fill="FFFFFF"/>
        </w:rPr>
        <w:t>.</w:t>
      </w:r>
    </w:p>
    <w:p w14:paraId="32A501FC">
      <w:pPr>
        <w:spacing w:before="120" w:after="120" w:line="300" w:lineRule="exact"/>
        <w:ind w:firstLine="720"/>
        <w:jc w:val="both"/>
        <w:rPr>
          <w:rFonts w:ascii="Times New Roman" w:hAnsi="Times New Roman" w:eastAsia="Times New Roman" w:cs="Times New Roman"/>
          <w:b/>
          <w:sz w:val="28"/>
          <w:szCs w:val="28"/>
          <w:lang w:val="vi-VN"/>
        </w:rPr>
      </w:pPr>
      <w:r>
        <w:rPr>
          <w:rFonts w:ascii="Times New Roman" w:hAnsi="Times New Roman" w:cs="Times New Roman"/>
          <w:b/>
          <w:sz w:val="28"/>
          <w:szCs w:val="28"/>
          <w:lang w:val="vi-VN"/>
        </w:rPr>
        <w:t>3. Thời hạn sử dụng:</w:t>
      </w:r>
      <w:r>
        <w:rPr>
          <w:rFonts w:ascii="Times New Roman" w:hAnsi="Times New Roman" w:cs="Times New Roman"/>
          <w:sz w:val="28"/>
          <w:szCs w:val="28"/>
          <w:lang w:val="vi-VN"/>
        </w:rPr>
        <w:t xml:space="preserve"> </w:t>
      </w:r>
      <w:r>
        <w:rPr>
          <w:rFonts w:ascii="Times New Roman" w:hAnsi="Times New Roman" w:eastAsia="Calibri" w:cs="Times New Roman"/>
          <w:sz w:val="28"/>
          <w:szCs w:val="28"/>
          <w:lang w:val="nl-NL"/>
        </w:rPr>
        <w:t>Không thời hạn</w:t>
      </w:r>
      <w:r>
        <w:rPr>
          <w:rFonts w:ascii="Times New Roman" w:hAnsi="Times New Roman" w:eastAsia="Times New Roman" w:cs="Times New Roman"/>
          <w:b/>
          <w:sz w:val="28"/>
          <w:szCs w:val="28"/>
          <w:lang w:val="vi-VN"/>
        </w:rPr>
        <w:t>.</w:t>
      </w:r>
    </w:p>
    <w:p w14:paraId="098D95C5">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4. Quy cách đóng gói, chất liệu bao bì</w:t>
      </w:r>
      <w:r>
        <w:rPr>
          <w:rFonts w:ascii="Times New Roman" w:hAnsi="Times New Roman" w:eastAsia="Times New Roman" w:cs="Times New Roman"/>
          <w:sz w:val="28"/>
          <w:szCs w:val="28"/>
          <w:lang w:val="vi-VN"/>
        </w:rPr>
        <w:t xml:space="preserve">: </w:t>
      </w:r>
    </w:p>
    <w:p w14:paraId="27723166">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sz w:val="28"/>
          <w:szCs w:val="28"/>
        </w:rPr>
        <w:t>4.1.</w:t>
      </w:r>
      <w:r>
        <w:rPr>
          <w:rFonts w:ascii="Times New Roman" w:hAnsi="Times New Roman" w:eastAsia="Times New Roman" w:cs="Times New Roman"/>
          <w:b/>
          <w:sz w:val="28"/>
          <w:szCs w:val="28"/>
          <w:lang w:val="vi-VN"/>
        </w:rPr>
        <w:t xml:space="preserve"> Quy cách đóng gói:</w:t>
      </w:r>
    </w:p>
    <w:p w14:paraId="5AC7EB82">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Sản phẩm được đóng trong </w:t>
      </w:r>
      <w:r>
        <w:rPr>
          <w:rFonts w:ascii="Times New Roman" w:hAnsi="Times New Roman" w:eastAsia="Times New Roman" w:cs="Times New Roman"/>
          <w:bCs/>
          <w:sz w:val="28"/>
          <w:szCs w:val="28"/>
        </w:rPr>
        <w:t>can nhựa thực phẩm</w:t>
      </w:r>
      <w:r>
        <w:rPr>
          <w:rFonts w:ascii="Times New Roman" w:hAnsi="Times New Roman" w:eastAsia="Times New Roman" w:cs="Times New Roman"/>
          <w:sz w:val="28"/>
          <w:szCs w:val="28"/>
        </w:rPr>
        <w:t xml:space="preserve"> với các quy cách thể tích: </w:t>
      </w:r>
      <w:r>
        <w:rPr>
          <w:rFonts w:ascii="Times New Roman" w:hAnsi="Times New Roman" w:eastAsia="Times New Roman" w:cs="Times New Roman"/>
          <w:bCs/>
          <w:sz w:val="28"/>
          <w:szCs w:val="28"/>
        </w:rPr>
        <w:t>2 lít, 5 lít, 10 lít, 20 lít</w:t>
      </w:r>
      <w:r>
        <w:rPr>
          <w:rFonts w:ascii="Times New Roman" w:hAnsi="Times New Roman" w:eastAsia="Times New Roman" w:cs="Times New Roman"/>
          <w:sz w:val="28"/>
          <w:szCs w:val="28"/>
        </w:rPr>
        <w:t xml:space="preserve"> hoặc các quy cách khác theo nhu cầu thị trường và khách hàng. </w:t>
      </w:r>
      <w:r>
        <w:rPr>
          <w:rFonts w:ascii="Times New Roman" w:hAnsi="Times New Roman" w:eastAsia="Times New Roman" w:cs="Times New Roman"/>
          <w:bCs/>
          <w:sz w:val="28"/>
          <w:szCs w:val="28"/>
        </w:rPr>
        <w:t>Thể tích thực</w:t>
      </w:r>
      <w:r>
        <w:rPr>
          <w:rFonts w:ascii="Times New Roman" w:hAnsi="Times New Roman" w:eastAsia="Times New Roman" w:cs="Times New Roman"/>
          <w:sz w:val="28"/>
          <w:szCs w:val="28"/>
        </w:rPr>
        <w:t xml:space="preserve"> được ghi rõ trên nhãn của từng đơn vị sản phẩm.</w:t>
      </w:r>
    </w:p>
    <w:p w14:paraId="530CAAB7">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Sản phẩm được đóng trong </w:t>
      </w:r>
      <w:r>
        <w:rPr>
          <w:rFonts w:ascii="Times New Roman" w:hAnsi="Times New Roman" w:eastAsia="Times New Roman" w:cs="Times New Roman"/>
          <w:bCs/>
          <w:sz w:val="28"/>
          <w:szCs w:val="28"/>
        </w:rPr>
        <w:t>chai nhựa PET chuyên dùng cho thực phẩm</w:t>
      </w:r>
      <w:r>
        <w:rPr>
          <w:rFonts w:ascii="Times New Roman" w:hAnsi="Times New Roman" w:eastAsia="Times New Roman" w:cs="Times New Roman"/>
          <w:sz w:val="28"/>
          <w:szCs w:val="28"/>
        </w:rPr>
        <w:t xml:space="preserve"> với quy cách </w:t>
      </w:r>
      <w:r>
        <w:rPr>
          <w:rFonts w:ascii="Times New Roman" w:hAnsi="Times New Roman" w:eastAsia="Times New Roman" w:cs="Times New Roman"/>
          <w:bCs/>
          <w:sz w:val="28"/>
          <w:szCs w:val="28"/>
        </w:rPr>
        <w:t>500 ml/chai</w:t>
      </w:r>
      <w:r>
        <w:rPr>
          <w:rFonts w:ascii="Times New Roman" w:hAnsi="Times New Roman" w:eastAsia="Times New Roman" w:cs="Times New Roman"/>
          <w:sz w:val="28"/>
          <w:szCs w:val="28"/>
        </w:rPr>
        <w:t xml:space="preserve"> hoặc các quy cách khác theo nhu cầu thị trường. Chai được đóng trong </w:t>
      </w:r>
      <w:r>
        <w:rPr>
          <w:rFonts w:ascii="Times New Roman" w:hAnsi="Times New Roman" w:eastAsia="Times New Roman" w:cs="Times New Roman"/>
          <w:bCs/>
          <w:sz w:val="28"/>
          <w:szCs w:val="28"/>
        </w:rPr>
        <w:t>thùng carton</w:t>
      </w:r>
      <w:r>
        <w:rPr>
          <w:rFonts w:ascii="Times New Roman" w:hAnsi="Times New Roman" w:eastAsia="Times New Roman" w:cs="Times New Roman"/>
          <w:sz w:val="28"/>
          <w:szCs w:val="28"/>
        </w:rPr>
        <w:t xml:space="preserve">, quy cách 10 chai/thùng; </w:t>
      </w:r>
      <w:r>
        <w:rPr>
          <w:rFonts w:ascii="Times New Roman" w:hAnsi="Times New Roman" w:eastAsia="Times New Roman" w:cs="Times New Roman"/>
          <w:bCs/>
          <w:sz w:val="28"/>
          <w:szCs w:val="28"/>
        </w:rPr>
        <w:t>20 chai/thùng</w:t>
      </w:r>
      <w:r>
        <w:rPr>
          <w:rFonts w:ascii="Times New Roman" w:hAnsi="Times New Roman" w:eastAsia="Times New Roman" w:cs="Times New Roman"/>
          <w:sz w:val="28"/>
          <w:szCs w:val="28"/>
        </w:rPr>
        <w:t xml:space="preserve"> hoặc theo yêu cầu của khách hàng. Số lượng sản phẩm trong mỗi đơn vị bao gói được ghi rõ trên nhãn hàng hóa. </w:t>
      </w:r>
    </w:p>
    <w:p w14:paraId="65708CAB">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4.2. Chất liệu bao bì: </w:t>
      </w:r>
      <w:r>
        <w:rPr>
          <w:rFonts w:ascii="Times New Roman" w:hAnsi="Times New Roman" w:eastAsia="Times New Roman" w:cs="Times New Roman"/>
          <w:sz w:val="28"/>
          <w:szCs w:val="28"/>
        </w:rPr>
        <w:t xml:space="preserve">Bao bì tiếp xúc trực tiếp với sản phẩm gồm </w:t>
      </w:r>
      <w:r>
        <w:rPr>
          <w:rFonts w:ascii="Times New Roman" w:hAnsi="Times New Roman" w:eastAsia="Times New Roman" w:cs="Times New Roman"/>
          <w:bCs/>
          <w:sz w:val="28"/>
          <w:szCs w:val="28"/>
        </w:rPr>
        <w:t>chai nhựa PET, can nhựa thực phẩm</w:t>
      </w:r>
      <w:r>
        <w:rPr>
          <w:rFonts w:ascii="Times New Roman" w:hAnsi="Times New Roman" w:eastAsia="Times New Roman" w:cs="Times New Roman"/>
          <w:sz w:val="28"/>
          <w:szCs w:val="28"/>
        </w:rPr>
        <w:t xml:space="preserve">, đáp ứng các quy định về an toàn vệ sinh thực phẩm đối với vật liệu, dụng cụ tiếp xúc trực tiếp với thực phẩm theo quy định của pháp luật hiện hành. </w:t>
      </w:r>
    </w:p>
    <w:p w14:paraId="0AF73DAE">
      <w:pPr>
        <w:shd w:val="clear" w:color="auto" w:fill="FFFFFF"/>
        <w:spacing w:before="120" w:after="120" w:line="300" w:lineRule="exact"/>
        <w:ind w:firstLine="720"/>
        <w:jc w:val="both"/>
        <w:textAlignment w:val="baseline"/>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4.3. Bao bì bảo quản, vận chuyển</w:t>
      </w:r>
    </w:p>
    <w:p w14:paraId="3848CD43">
      <w:pPr>
        <w:shd w:val="clear" w:color="auto" w:fill="FFFFFF"/>
        <w:spacing w:before="120" w:after="120" w:line="300" w:lineRule="exact"/>
        <w:ind w:firstLine="720"/>
        <w:jc w:val="both"/>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Sản phẩm được đóng gói, bảo quản và vận chuyển bằng </w:t>
      </w:r>
      <w:r>
        <w:rPr>
          <w:rFonts w:ascii="Times New Roman" w:hAnsi="Times New Roman" w:eastAsia="Times New Roman" w:cs="Times New Roman"/>
          <w:bCs/>
          <w:sz w:val="28"/>
          <w:szCs w:val="28"/>
        </w:rPr>
        <w:t>hộp carton</w:t>
      </w:r>
      <w:r>
        <w:rPr>
          <w:rFonts w:ascii="Times New Roman" w:hAnsi="Times New Roman" w:eastAsia="Times New Roman" w:cs="Times New Roman"/>
          <w:sz w:val="28"/>
          <w:szCs w:val="28"/>
        </w:rPr>
        <w:t xml:space="preserve"> hoặc vật liệu đóng gói phù hợp, bảo đảm sạch, khô, chắc chắn, hạn chế va đập, rò rỉ, nứt vỡ trong quá trình bảo quản, vận chuyển và lưu thông hàng hóa.</w:t>
      </w:r>
    </w:p>
    <w:p w14:paraId="7CAE05D1">
      <w:pPr>
        <w:spacing w:before="120" w:after="120" w:line="300" w:lineRule="exact"/>
        <w:ind w:firstLine="720"/>
        <w:jc w:val="both"/>
        <w:rPr>
          <w:rFonts w:ascii="Times New Roman" w:hAnsi="Times New Roman" w:eastAsia="Times New Roman" w:cs="Times New Roman"/>
          <w:b/>
          <w:sz w:val="28"/>
          <w:szCs w:val="28"/>
        </w:rPr>
      </w:pPr>
      <w:r>
        <w:rPr>
          <w:rFonts w:ascii="Times New Roman" w:hAnsi="Times New Roman" w:eastAsia="Times New Roman" w:cs="Times New Roman"/>
          <w:b/>
          <w:spacing w:val="-8"/>
          <w:sz w:val="28"/>
          <w:szCs w:val="28"/>
          <w:lang w:val="vi-VN"/>
        </w:rPr>
        <w:t xml:space="preserve">5. </w:t>
      </w:r>
      <w:r>
        <w:rPr>
          <w:rFonts w:ascii="Times New Roman" w:hAnsi="Times New Roman" w:eastAsia="Times New Roman" w:cs="Times New Roman"/>
          <w:b/>
          <w:sz w:val="28"/>
          <w:szCs w:val="28"/>
          <w:lang w:val="vi-VN"/>
        </w:rPr>
        <w:t>Tên và địa chỉ cơ sở sản xuất sản phẩm</w:t>
      </w:r>
      <w:r>
        <w:rPr>
          <w:rFonts w:ascii="Times New Roman" w:hAnsi="Times New Roman" w:eastAsia="Times New Roman" w:cs="Times New Roman"/>
          <w:b/>
          <w:sz w:val="28"/>
          <w:szCs w:val="28"/>
        </w:rPr>
        <w:t xml:space="preserve"> (trường hợp thuê cơ sở sản xuất)</w:t>
      </w:r>
    </w:p>
    <w:p w14:paraId="330A475E">
      <w:pPr>
        <w:spacing w:before="120" w:after="0" w:line="240"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lang w:val="vi-VN"/>
        </w:rPr>
        <w:t>III. Mẫu nhãn sản phẩm (dự kiến)</w:t>
      </w:r>
    </w:p>
    <w:tbl>
      <w:tblPr>
        <w:tblStyle w:val="20"/>
        <w:tblW w:w="7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7"/>
      </w:tblGrid>
      <w:tr w14:paraId="31D2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7" w:type="dxa"/>
            <w:vAlign w:val="center"/>
          </w:tcPr>
          <w:p w14:paraId="18634485">
            <w:pPr>
              <w:spacing w:after="0" w:line="300" w:lineRule="exact"/>
              <w:jc w:val="center"/>
              <w:rPr>
                <w:rFonts w:ascii="Times New Roman" w:hAnsi="Times New Roman" w:eastAsia="Calibri" w:cs="Times New Roman"/>
                <w:b/>
                <w:sz w:val="26"/>
                <w:szCs w:val="26"/>
              </w:rPr>
            </w:pPr>
            <w:r>
              <w:rPr>
                <w:rFonts w:ascii="Times New Roman" w:hAnsi="Times New Roman" w:eastAsia="Calibri" w:cs="Times New Roman"/>
                <w:b/>
                <w:sz w:val="26"/>
                <w:szCs w:val="26"/>
              </w:rPr>
              <w:t>Rượu men lá Ba làng Tam Xuân</w:t>
            </w:r>
          </w:p>
          <w:p w14:paraId="4FA961B4">
            <w:pPr>
              <w:shd w:val="clear" w:color="auto" w:fill="FFFFFF"/>
              <w:spacing w:after="0" w:line="320" w:lineRule="exact"/>
              <w:jc w:val="center"/>
              <w:rPr>
                <w:rFonts w:ascii="Times New Roman" w:hAnsi="Times New Roman" w:eastAsia="Calibri" w:cs="Times New Roman"/>
                <w:b/>
                <w:color w:val="080809"/>
                <w:sz w:val="26"/>
                <w:szCs w:val="26"/>
                <w:shd w:val="clear" w:color="auto" w:fill="FFFFFF"/>
              </w:rPr>
            </w:pPr>
            <w:r>
              <w:rPr>
                <w:rFonts w:ascii="Times New Roman" w:hAnsi="Times New Roman" w:eastAsia="Times New Roman" w:cs="Times New Roman"/>
                <w:b/>
                <w:bCs/>
                <w:sz w:val="26"/>
                <w:szCs w:val="26"/>
              </w:rPr>
              <w:t>“Tinh hoa giá trị truyền thống</w:t>
            </w:r>
            <w:r>
              <w:rPr>
                <w:rFonts w:ascii="Times New Roman" w:hAnsi="Times New Roman" w:eastAsia="Calibri" w:cs="Times New Roman"/>
                <w:b/>
                <w:color w:val="080809"/>
                <w:sz w:val="26"/>
                <w:szCs w:val="26"/>
                <w:shd w:val="clear" w:color="auto" w:fill="FFFFFF"/>
              </w:rPr>
              <w:t>”</w:t>
            </w:r>
          </w:p>
          <w:p w14:paraId="3A6DD861">
            <w:pPr>
              <w:spacing w:after="120" w:line="360" w:lineRule="exact"/>
              <w:jc w:val="both"/>
              <w:rPr>
                <w:rFonts w:ascii="Times New Roman" w:hAnsi="Times New Roman" w:eastAsia="Calibri" w:cs="Times New Roman"/>
                <w:spacing w:val="3"/>
                <w:sz w:val="26"/>
                <w:szCs w:val="26"/>
                <w:shd w:val="clear" w:color="auto" w:fill="FFFFFF"/>
              </w:rPr>
            </w:pPr>
            <w:r>
              <w:rPr>
                <w:rFonts w:ascii="Times New Roman" w:hAnsi="Times New Roman" w:eastAsia="Calibri" w:cs="Times New Roman"/>
                <w:sz w:val="26"/>
                <w:szCs w:val="26"/>
              </w:rPr>
              <w:t xml:space="preserve">- Thành phần: </w:t>
            </w:r>
            <w:r>
              <w:rPr>
                <w:rFonts w:ascii="Times New Roman" w:hAnsi="Times New Roman" w:eastAsia="Calibri" w:cs="Times New Roman"/>
                <w:sz w:val="28"/>
                <w:szCs w:val="28"/>
              </w:rPr>
              <w:t>Gạo tẻ, nước, men lá truyền thống</w:t>
            </w:r>
            <w:r>
              <w:rPr>
                <w:rFonts w:ascii="Times New Roman" w:hAnsi="Times New Roman" w:eastAsia="Calibri" w:cs="Times New Roman"/>
                <w:spacing w:val="3"/>
                <w:sz w:val="26"/>
                <w:szCs w:val="26"/>
                <w:shd w:val="clear" w:color="auto" w:fill="FFFFFF"/>
              </w:rPr>
              <w:t>.</w:t>
            </w:r>
          </w:p>
          <w:p w14:paraId="17D46EF3">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Ngày sản xuất: xem trên bao bì</w:t>
            </w:r>
          </w:p>
          <w:p w14:paraId="302B7830">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Số lô:</w:t>
            </w:r>
          </w:p>
          <w:p w14:paraId="5825CFEF">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Thông tin cảnh báo: Không sử dụng khi lái xe.</w:t>
            </w:r>
          </w:p>
          <w:p w14:paraId="1CBED381">
            <w:pPr>
              <w:spacing w:after="0" w:line="24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Sản xuất tại: Hộ kinh doanh Trịnh Thị Hiếu</w:t>
            </w:r>
          </w:p>
          <w:p w14:paraId="0B906762">
            <w:pPr>
              <w:spacing w:after="0" w:line="24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rPr>
              <w:t xml:space="preserve">Đ/c: </w:t>
            </w:r>
            <w:r>
              <w:rPr>
                <w:rFonts w:ascii="Times New Roman" w:hAnsi="Times New Roman" w:eastAsia="Calibri" w:cs="Times New Roman"/>
                <w:sz w:val="26"/>
                <w:szCs w:val="20"/>
                <w:lang w:val="nl-NL"/>
              </w:rPr>
              <w:t>TDP Xuân Đông, phường Tân Tiến, tỉnh Bắc Ninh</w:t>
            </w:r>
            <w:r>
              <w:rPr>
                <w:rFonts w:ascii="Times New Roman" w:hAnsi="Times New Roman" w:eastAsia="Calibri" w:cs="Times New Roman"/>
                <w:sz w:val="26"/>
                <w:szCs w:val="26"/>
                <w:lang w:val="vi-VN"/>
              </w:rPr>
              <w:t>.</w:t>
            </w:r>
          </w:p>
          <w:p w14:paraId="61CF2748">
            <w:pPr>
              <w:spacing w:after="0" w:line="240" w:lineRule="auto"/>
              <w:jc w:val="both"/>
              <w:rPr>
                <w:rFonts w:ascii="Times New Roman" w:hAnsi="Times New Roman" w:eastAsia="Arial" w:cs="Times New Roman"/>
                <w:sz w:val="26"/>
                <w:szCs w:val="26"/>
                <w:lang w:val="nl-NL"/>
              </w:rPr>
            </w:pPr>
            <w:r>
              <w:rPr>
                <w:rFonts w:ascii="Times New Roman" w:hAnsi="Times New Roman" w:eastAsia="Arial" w:cs="Times New Roman"/>
                <w:sz w:val="26"/>
                <w:szCs w:val="26"/>
                <w:lang w:val="nl-NL"/>
              </w:rPr>
              <w:t xml:space="preserve">Điện thoại: </w:t>
            </w:r>
            <w:r>
              <w:rPr>
                <w:rFonts w:ascii="Times New Roman" w:hAnsi="Times New Roman" w:eastAsia="Arial" w:cs="Times New Roman"/>
                <w:sz w:val="26"/>
                <w:szCs w:val="28"/>
              </w:rPr>
              <w:t>0985.956.799</w:t>
            </w:r>
            <w:r>
              <w:rPr>
                <w:rFonts w:ascii="Times New Roman" w:hAnsi="Times New Roman" w:eastAsia="Times New Roman" w:cs="Times New Roman"/>
                <w:bCs/>
                <w:sz w:val="26"/>
                <w:szCs w:val="28"/>
              </w:rPr>
              <w:t xml:space="preserve">      </w:t>
            </w:r>
            <w:r>
              <w:rPr>
                <w:rFonts w:ascii="Times New Roman" w:hAnsi="Times New Roman" w:eastAsia="Arial" w:cs="Times New Roman"/>
                <w:sz w:val="26"/>
                <w:szCs w:val="28"/>
              </w:rPr>
              <w:t xml:space="preserve">                   </w:t>
            </w:r>
          </w:p>
          <w:p w14:paraId="4E14FAE5">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Hàm lượng Ethanol 23 ± 1.5%</w:t>
            </w:r>
          </w:p>
          <w:p w14:paraId="2EAFB28F">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Thể tích thực: 500 ml</w:t>
            </w:r>
          </w:p>
          <w:p w14:paraId="4B143B14">
            <w:pPr>
              <w:spacing w:after="0" w:line="24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t>Xuất xứ: Việt Nam</w:t>
            </w:r>
          </w:p>
        </w:tc>
      </w:tr>
    </w:tbl>
    <w:p w14:paraId="0A2DE117">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b/>
          <w:bCs/>
          <w:sz w:val="28"/>
          <w:szCs w:val="28"/>
          <w:lang w:val="vi-VN"/>
        </w:rPr>
        <w:t>IV. Yêu cầu về an toàn thực phẩm</w:t>
      </w:r>
    </w:p>
    <w:p w14:paraId="5188ABA6">
      <w:pPr>
        <w:shd w:val="clear" w:color="auto" w:fill="FFFFFF"/>
        <w:spacing w:before="120" w:after="120" w:line="240" w:lineRule="auto"/>
        <w:ind w:firstLine="720"/>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sz w:val="28"/>
          <w:szCs w:val="28"/>
          <w:lang w:val="vi-VN"/>
        </w:rPr>
        <w:t>Tổ chức sản xuất, kinh doanh thực phẩm đạt yêu cầu về ATTP theo</w:t>
      </w:r>
      <w:r>
        <w:rPr>
          <w:rFonts w:ascii="Times New Roman" w:hAnsi="Times New Roman" w:eastAsia="Times New Roman" w:cs="Times New Roman"/>
          <w:sz w:val="28"/>
          <w:szCs w:val="28"/>
        </w:rPr>
        <w:t xml:space="preserve">: Tiêu chuẩn quốc gia </w:t>
      </w:r>
      <w:r>
        <w:rPr>
          <w:rFonts w:ascii="Times New Roman" w:hAnsi="Times New Roman" w:eastAsia="Times New Roman" w:cs="Times New Roman"/>
          <w:bCs/>
          <w:kern w:val="36"/>
          <w:sz w:val="28"/>
          <w:szCs w:val="28"/>
        </w:rPr>
        <w:t>TCVN 7043:2013 về rượu trắng và QCVN 6-3:2010/BYT Quy chuẩn kỹ thuật quốc gia đối với các sản phẩm đồ uống có cồn. Các chỉ tiêu hóa học như sau:</w:t>
      </w:r>
    </w:p>
    <w:tbl>
      <w:tblPr>
        <w:tblStyle w:val="10"/>
        <w:tblW w:w="87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97"/>
        <w:gridCol w:w="2992"/>
        <w:gridCol w:w="2380"/>
        <w:gridCol w:w="1091"/>
        <w:gridCol w:w="1727"/>
      </w:tblGrid>
      <w:tr w14:paraId="12CCFA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7" w:type="dxa"/>
            <w:vAlign w:val="center"/>
          </w:tcPr>
          <w:p w14:paraId="5D751225">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TT</w:t>
            </w:r>
          </w:p>
        </w:tc>
        <w:tc>
          <w:tcPr>
            <w:tcW w:w="2992" w:type="dxa"/>
            <w:vAlign w:val="center"/>
          </w:tcPr>
          <w:p w14:paraId="17428EC1">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Tên chỉ tiêu</w:t>
            </w:r>
          </w:p>
        </w:tc>
        <w:tc>
          <w:tcPr>
            <w:tcW w:w="2380" w:type="dxa"/>
            <w:vAlign w:val="center"/>
          </w:tcPr>
          <w:p w14:paraId="1AEB87DB">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ĐVT</w:t>
            </w:r>
          </w:p>
        </w:tc>
        <w:tc>
          <w:tcPr>
            <w:tcW w:w="1091" w:type="dxa"/>
            <w:vAlign w:val="center"/>
          </w:tcPr>
          <w:p w14:paraId="2CF5DE7C">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Mức công bố</w:t>
            </w:r>
          </w:p>
        </w:tc>
        <w:tc>
          <w:tcPr>
            <w:tcW w:w="1727" w:type="dxa"/>
            <w:vAlign w:val="center"/>
          </w:tcPr>
          <w:p w14:paraId="081FD03D">
            <w:pPr>
              <w:spacing w:before="120" w:after="120" w:line="240" w:lineRule="auto"/>
              <w:jc w:val="center"/>
              <w:textAlignment w:val="baseline"/>
              <w:rPr>
                <w:rFonts w:ascii="Times New Roman" w:hAnsi="Times New Roman" w:eastAsia="Times New Roman" w:cs="Times New Roman"/>
                <w:b/>
                <w:bCs/>
                <w:kern w:val="36"/>
                <w:sz w:val="28"/>
                <w:szCs w:val="28"/>
              </w:rPr>
            </w:pPr>
            <w:r>
              <w:rPr>
                <w:rFonts w:ascii="Times New Roman" w:hAnsi="Times New Roman" w:eastAsia="Times New Roman" w:cs="Times New Roman"/>
                <w:b/>
                <w:bCs/>
                <w:kern w:val="36"/>
                <w:sz w:val="28"/>
                <w:szCs w:val="28"/>
              </w:rPr>
              <w:t>Ghi chú</w:t>
            </w:r>
          </w:p>
        </w:tc>
      </w:tr>
      <w:tr w14:paraId="627731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7" w:type="dxa"/>
          </w:tcPr>
          <w:p w14:paraId="69258B2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1</w:t>
            </w:r>
          </w:p>
        </w:tc>
        <w:tc>
          <w:tcPr>
            <w:tcW w:w="2992" w:type="dxa"/>
          </w:tcPr>
          <w:p w14:paraId="0692E9F8">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Ethanol, % thể tích ở 20</w:t>
            </w:r>
            <w:r>
              <w:rPr>
                <w:rFonts w:ascii="Times New Roman" w:hAnsi="Times New Roman" w:eastAsia="Times New Roman" w:cs="Times New Roman"/>
                <w:bCs/>
                <w:kern w:val="36"/>
                <w:sz w:val="28"/>
                <w:szCs w:val="28"/>
                <w:vertAlign w:val="superscript"/>
              </w:rPr>
              <w:t>0</w:t>
            </w:r>
            <w:r>
              <w:rPr>
                <w:rFonts w:ascii="Times New Roman" w:hAnsi="Times New Roman" w:eastAsia="Times New Roman" w:cs="Times New Roman"/>
                <w:bCs/>
                <w:kern w:val="36"/>
                <w:sz w:val="28"/>
                <w:szCs w:val="28"/>
              </w:rPr>
              <w:t>C</w:t>
            </w:r>
          </w:p>
        </w:tc>
        <w:tc>
          <w:tcPr>
            <w:tcW w:w="2380" w:type="dxa"/>
          </w:tcPr>
          <w:p w14:paraId="468FB73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v/v</w:t>
            </w:r>
          </w:p>
        </w:tc>
        <w:tc>
          <w:tcPr>
            <w:tcW w:w="1091" w:type="dxa"/>
          </w:tcPr>
          <w:p w14:paraId="49FED5A1">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cs="Times New Roman"/>
                <w:sz w:val="26"/>
                <w:szCs w:val="26"/>
              </w:rPr>
              <w:t>23 ± 1.5</w:t>
            </w:r>
          </w:p>
        </w:tc>
        <w:tc>
          <w:tcPr>
            <w:tcW w:w="1727" w:type="dxa"/>
          </w:tcPr>
          <w:p w14:paraId="39D34DBF">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Tự công bố</w:t>
            </w:r>
          </w:p>
        </w:tc>
      </w:tr>
      <w:tr w14:paraId="3CD7A8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7" w:type="dxa"/>
          </w:tcPr>
          <w:p w14:paraId="05FC7D87">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2</w:t>
            </w:r>
          </w:p>
        </w:tc>
        <w:tc>
          <w:tcPr>
            <w:tcW w:w="2992" w:type="dxa"/>
          </w:tcPr>
          <w:p w14:paraId="6F32DC88">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Methanol</w:t>
            </w:r>
          </w:p>
        </w:tc>
        <w:tc>
          <w:tcPr>
            <w:tcW w:w="2380" w:type="dxa"/>
          </w:tcPr>
          <w:p w14:paraId="634D4F78">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Mg/l ethanol 100%</w:t>
            </w:r>
          </w:p>
        </w:tc>
        <w:tc>
          <w:tcPr>
            <w:tcW w:w="1091" w:type="dxa"/>
          </w:tcPr>
          <w:p w14:paraId="627E0C5C">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 2000</w:t>
            </w:r>
          </w:p>
        </w:tc>
        <w:tc>
          <w:tcPr>
            <w:tcW w:w="1727" w:type="dxa"/>
          </w:tcPr>
          <w:p w14:paraId="3EFBC57E">
            <w:pPr>
              <w:spacing w:before="120" w:after="120" w:line="240" w:lineRule="auto"/>
              <w:jc w:val="both"/>
              <w:textAlignment w:val="baseline"/>
              <w:rPr>
                <w:rFonts w:ascii="Times New Roman" w:hAnsi="Times New Roman" w:eastAsia="Times New Roman" w:cs="Times New Roman"/>
                <w:bCs/>
                <w:kern w:val="36"/>
                <w:sz w:val="28"/>
                <w:szCs w:val="28"/>
              </w:rPr>
            </w:pPr>
          </w:p>
        </w:tc>
      </w:tr>
      <w:tr w14:paraId="0B2801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7" w:type="dxa"/>
          </w:tcPr>
          <w:p w14:paraId="7490A8F1">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3</w:t>
            </w:r>
          </w:p>
        </w:tc>
        <w:tc>
          <w:tcPr>
            <w:tcW w:w="2992" w:type="dxa"/>
          </w:tcPr>
          <w:p w14:paraId="3D4EF642">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Furfural</w:t>
            </w:r>
          </w:p>
        </w:tc>
        <w:tc>
          <w:tcPr>
            <w:tcW w:w="2380" w:type="dxa"/>
          </w:tcPr>
          <w:p w14:paraId="27DA36EF">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Mg/l ethanol 100%</w:t>
            </w:r>
          </w:p>
        </w:tc>
        <w:tc>
          <w:tcPr>
            <w:tcW w:w="1091" w:type="dxa"/>
          </w:tcPr>
          <w:p w14:paraId="09D03204">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KPH</w:t>
            </w:r>
          </w:p>
        </w:tc>
        <w:tc>
          <w:tcPr>
            <w:tcW w:w="1727" w:type="dxa"/>
          </w:tcPr>
          <w:p w14:paraId="65C4B38D">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Tự công bố</w:t>
            </w:r>
          </w:p>
        </w:tc>
      </w:tr>
      <w:tr w14:paraId="32F16D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97" w:type="dxa"/>
          </w:tcPr>
          <w:p w14:paraId="2BE88278">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4</w:t>
            </w:r>
          </w:p>
        </w:tc>
        <w:tc>
          <w:tcPr>
            <w:tcW w:w="2992" w:type="dxa"/>
          </w:tcPr>
          <w:p w14:paraId="1297ACE7">
            <w:pPr>
              <w:spacing w:before="120" w:after="120" w:line="240" w:lineRule="auto"/>
              <w:jc w:val="both"/>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Hàm lượng Chì (Pb)</w:t>
            </w:r>
          </w:p>
        </w:tc>
        <w:tc>
          <w:tcPr>
            <w:tcW w:w="2380" w:type="dxa"/>
          </w:tcPr>
          <w:p w14:paraId="69EBB521">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mg/L</w:t>
            </w:r>
          </w:p>
        </w:tc>
        <w:tc>
          <w:tcPr>
            <w:tcW w:w="1091" w:type="dxa"/>
          </w:tcPr>
          <w:p w14:paraId="4BEEDB59">
            <w:pPr>
              <w:spacing w:before="120" w:after="120" w:line="240" w:lineRule="auto"/>
              <w:jc w:val="center"/>
              <w:textAlignment w:val="baseline"/>
              <w:rPr>
                <w:rFonts w:ascii="Times New Roman" w:hAnsi="Times New Roman" w:eastAsia="Times New Roman" w:cs="Times New Roman"/>
                <w:bCs/>
                <w:kern w:val="36"/>
                <w:sz w:val="28"/>
                <w:szCs w:val="28"/>
              </w:rPr>
            </w:pPr>
            <w:r>
              <w:rPr>
                <w:rFonts w:ascii="Times New Roman" w:hAnsi="Times New Roman" w:eastAsia="Times New Roman" w:cs="Times New Roman"/>
                <w:bCs/>
                <w:kern w:val="36"/>
                <w:sz w:val="28"/>
                <w:szCs w:val="28"/>
              </w:rPr>
              <w:t>KPH</w:t>
            </w:r>
          </w:p>
        </w:tc>
        <w:tc>
          <w:tcPr>
            <w:tcW w:w="1727" w:type="dxa"/>
          </w:tcPr>
          <w:p w14:paraId="699EB528">
            <w:pPr>
              <w:spacing w:before="120" w:after="120" w:line="240" w:lineRule="auto"/>
              <w:jc w:val="both"/>
              <w:textAlignment w:val="baseline"/>
              <w:rPr>
                <w:rFonts w:ascii="Times New Roman" w:hAnsi="Times New Roman" w:eastAsia="Times New Roman" w:cs="Times New Roman"/>
                <w:bCs/>
                <w:kern w:val="36"/>
                <w:sz w:val="28"/>
                <w:szCs w:val="28"/>
              </w:rPr>
            </w:pPr>
          </w:p>
        </w:tc>
      </w:tr>
    </w:tbl>
    <w:p w14:paraId="3F7E5736">
      <w:pPr>
        <w:shd w:val="clear" w:color="auto" w:fill="FFFFFF"/>
        <w:spacing w:before="120" w:after="120" w:line="240" w:lineRule="auto"/>
        <w:ind w:firstLine="720"/>
        <w:jc w:val="both"/>
        <w:textAlignment w:val="baseline"/>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w:t>
      </w:r>
    </w:p>
    <w:p w14:paraId="61C3297B">
      <w:pPr>
        <w:shd w:val="clear" w:color="auto" w:fill="FFFFFF"/>
        <w:spacing w:before="120" w:after="60" w:line="240" w:lineRule="auto"/>
        <w:ind w:firstLine="720"/>
        <w:jc w:val="right"/>
        <w:textAlignment w:val="baseline"/>
        <w:rPr>
          <w:rFonts w:ascii="Times New Roman" w:hAnsi="Times New Roman" w:eastAsia="Times New Roman" w:cs="Times New Roman"/>
          <w:sz w:val="28"/>
          <w:szCs w:val="28"/>
          <w:lang w:val="nl-NL"/>
        </w:rPr>
      </w:pPr>
      <w:r>
        <w:rPr>
          <w:rFonts w:ascii="Times New Roman" w:hAnsi="Times New Roman" w:eastAsia="Times New Roman" w:cs="Times New Roman"/>
          <w:i/>
          <w:iCs/>
          <w:sz w:val="28"/>
          <w:szCs w:val="28"/>
          <w:lang w:val="nl-NL"/>
        </w:rPr>
        <w:t xml:space="preserve">                                      Tân Tiến</w:t>
      </w:r>
      <w:r>
        <w:rPr>
          <w:rFonts w:ascii="Times New Roman" w:hAnsi="Times New Roman" w:eastAsia="Times New Roman" w:cs="Times New Roman"/>
          <w:i/>
          <w:iCs/>
          <w:sz w:val="28"/>
          <w:szCs w:val="28"/>
          <w:lang w:val="vi-VN"/>
        </w:rPr>
        <w:t>, ngày</w:t>
      </w:r>
      <w:r>
        <w:rPr>
          <w:rFonts w:ascii="Times New Roman" w:hAnsi="Times New Roman" w:eastAsia="Times New Roman" w:cs="Times New Roman"/>
          <w:i/>
          <w:iCs/>
          <w:sz w:val="28"/>
          <w:szCs w:val="28"/>
          <w:lang w:val="nl-NL"/>
        </w:rPr>
        <w:t xml:space="preserve">   15  </w:t>
      </w:r>
      <w:r>
        <w:rPr>
          <w:rFonts w:ascii="Times New Roman" w:hAnsi="Times New Roman" w:eastAsia="Times New Roman" w:cs="Times New Roman"/>
          <w:i/>
          <w:iCs/>
          <w:sz w:val="28"/>
          <w:szCs w:val="28"/>
          <w:lang w:val="vi-VN"/>
        </w:rPr>
        <w:t>tháng</w:t>
      </w:r>
      <w:r>
        <w:rPr>
          <w:rFonts w:ascii="Times New Roman" w:hAnsi="Times New Roman" w:eastAsia="Times New Roman" w:cs="Times New Roman"/>
          <w:i/>
          <w:iCs/>
          <w:sz w:val="28"/>
          <w:szCs w:val="28"/>
          <w:lang w:val="nl-NL"/>
        </w:rPr>
        <w:t xml:space="preserve">   7  </w:t>
      </w:r>
      <w:r>
        <w:rPr>
          <w:rFonts w:ascii="Times New Roman" w:hAnsi="Times New Roman" w:eastAsia="Times New Roman" w:cs="Times New Roman"/>
          <w:i/>
          <w:iCs/>
          <w:sz w:val="28"/>
          <w:szCs w:val="28"/>
          <w:lang w:val="vi-VN"/>
        </w:rPr>
        <w:t xml:space="preserve">năm </w:t>
      </w:r>
      <w:r>
        <w:rPr>
          <w:rFonts w:ascii="Times New Roman" w:hAnsi="Times New Roman" w:eastAsia="Times New Roman" w:cs="Times New Roman"/>
          <w:i/>
          <w:iCs/>
          <w:sz w:val="28"/>
          <w:szCs w:val="28"/>
          <w:lang w:val="nl-NL"/>
        </w:rPr>
        <w:t>2026</w:t>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58"/>
        <w:gridCol w:w="5581"/>
      </w:tblGrid>
      <w:tr w14:paraId="0778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458" w:type="dxa"/>
          </w:tcPr>
          <w:p w14:paraId="31B482E8">
            <w:pPr>
              <w:spacing w:before="120" w:after="60" w:line="312" w:lineRule="auto"/>
              <w:jc w:val="center"/>
              <w:textAlignment w:val="baseline"/>
              <w:rPr>
                <w:rFonts w:ascii="Times New Roman" w:hAnsi="Times New Roman" w:eastAsia="Times New Roman" w:cs="Times New Roman"/>
                <w:sz w:val="28"/>
                <w:szCs w:val="28"/>
                <w:lang w:val="nl-NL"/>
              </w:rPr>
            </w:pPr>
          </w:p>
        </w:tc>
        <w:tc>
          <w:tcPr>
            <w:tcW w:w="5581" w:type="dxa"/>
          </w:tcPr>
          <w:p w14:paraId="60ADD63F">
            <w:pPr>
              <w:pStyle w:val="22"/>
              <w:shd w:val="clear" w:color="auto" w:fill="auto"/>
              <w:spacing w:line="240" w:lineRule="auto"/>
              <w:ind w:left="360" w:hanging="360"/>
              <w:rPr>
                <w:sz w:val="24"/>
                <w:szCs w:val="24"/>
              </w:rPr>
            </w:pPr>
            <w:r>
              <w:rPr>
                <w:sz w:val="24"/>
                <w:szCs w:val="24"/>
              </w:rPr>
              <w:t>CHỦ HỘ</w:t>
            </w:r>
          </w:p>
          <w:p w14:paraId="0A14C419">
            <w:pPr>
              <w:pStyle w:val="22"/>
              <w:shd w:val="clear" w:color="auto" w:fill="auto"/>
              <w:spacing w:line="240" w:lineRule="auto"/>
              <w:ind w:left="360" w:hanging="360"/>
              <w:rPr>
                <w:i/>
                <w:sz w:val="26"/>
              </w:rPr>
            </w:pPr>
          </w:p>
          <w:p w14:paraId="16BDEBC9">
            <w:pPr>
              <w:pStyle w:val="22"/>
              <w:shd w:val="clear" w:color="auto" w:fill="auto"/>
              <w:spacing w:line="240" w:lineRule="auto"/>
              <w:ind w:left="360" w:hanging="360"/>
              <w:rPr>
                <w:i/>
                <w:sz w:val="26"/>
              </w:rPr>
            </w:pPr>
          </w:p>
          <w:p w14:paraId="78599545">
            <w:pPr>
              <w:pStyle w:val="22"/>
              <w:shd w:val="clear" w:color="auto" w:fill="auto"/>
              <w:spacing w:line="240" w:lineRule="auto"/>
              <w:ind w:left="360" w:hanging="360"/>
              <w:rPr>
                <w:i/>
                <w:sz w:val="26"/>
              </w:rPr>
            </w:pPr>
          </w:p>
          <w:p w14:paraId="669BD023">
            <w:pPr>
              <w:pStyle w:val="22"/>
              <w:shd w:val="clear" w:color="auto" w:fill="auto"/>
              <w:spacing w:line="240" w:lineRule="auto"/>
              <w:ind w:left="360" w:hanging="360"/>
              <w:rPr>
                <w:i/>
                <w:sz w:val="26"/>
              </w:rPr>
            </w:pPr>
          </w:p>
          <w:p w14:paraId="3B107C4E">
            <w:pPr>
              <w:pStyle w:val="22"/>
              <w:shd w:val="clear" w:color="auto" w:fill="auto"/>
              <w:spacing w:line="240" w:lineRule="auto"/>
              <w:ind w:left="360" w:hanging="360"/>
              <w:rPr>
                <w:i/>
                <w:sz w:val="26"/>
              </w:rPr>
            </w:pPr>
          </w:p>
          <w:p w14:paraId="363EAFEA">
            <w:pPr>
              <w:spacing w:after="0" w:line="240" w:lineRule="auto"/>
              <w:jc w:val="center"/>
              <w:textAlignment w:val="baseline"/>
              <w:rPr>
                <w:rFonts w:ascii="Times New Roman" w:hAnsi="Times New Roman" w:eastAsia="Times New Roman" w:cs="Times New Roman"/>
                <w:b/>
                <w:sz w:val="28"/>
                <w:szCs w:val="28"/>
              </w:rPr>
            </w:pPr>
            <w:r>
              <w:rPr>
                <w:rFonts w:ascii="Times New Roman" w:hAnsi="Times New Roman" w:eastAsia="Times New Roman" w:cs="Times New Roman"/>
                <w:b/>
                <w:sz w:val="28"/>
                <w:szCs w:val="28"/>
              </w:rPr>
              <w:t>Trịnh Thị Hiếu</w:t>
            </w:r>
          </w:p>
        </w:tc>
      </w:tr>
    </w:tbl>
    <w:p w14:paraId="5D8AC8E9">
      <w:pPr>
        <w:tabs>
          <w:tab w:val="left" w:pos="6465"/>
        </w:tabs>
        <w:rPr>
          <w:rFonts w:ascii="Times New Roman" w:hAnsi="Times New Roman" w:cs="Times New Roman"/>
          <w:b/>
          <w:sz w:val="28"/>
          <w:szCs w:val="26"/>
        </w:rPr>
      </w:pPr>
      <w:r>
        <w:rPr>
          <w:rFonts w:ascii="Times New Roman" w:hAnsi="Times New Roman" w:cs="Times New Roman"/>
          <w:b/>
          <w:sz w:val="28"/>
          <w:szCs w:val="26"/>
        </w:rPr>
        <w:t xml:space="preserve">                                                                          </w:t>
      </w:r>
    </w:p>
    <w:sectPr>
      <w:headerReference r:id="rId5" w:type="default"/>
      <w:pgSz w:w="11907" w:h="16840"/>
      <w:pgMar w:top="1077" w:right="1134" w:bottom="1077" w:left="164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PMingLiU">
    <w:altName w:val="SimSun"/>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2020803070505020304"/>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38277">
    <w:pPr>
      <w:pStyle w:val="6"/>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2F8"/>
    <w:rsid w:val="00007A8E"/>
    <w:rsid w:val="00007A92"/>
    <w:rsid w:val="00007B4E"/>
    <w:rsid w:val="000126F9"/>
    <w:rsid w:val="0002230F"/>
    <w:rsid w:val="00023FA5"/>
    <w:rsid w:val="000307EA"/>
    <w:rsid w:val="00036BD9"/>
    <w:rsid w:val="00040BAF"/>
    <w:rsid w:val="0004476D"/>
    <w:rsid w:val="000511A9"/>
    <w:rsid w:val="00075856"/>
    <w:rsid w:val="000858D0"/>
    <w:rsid w:val="00085C3A"/>
    <w:rsid w:val="000871CA"/>
    <w:rsid w:val="00092068"/>
    <w:rsid w:val="00096DCA"/>
    <w:rsid w:val="000A322F"/>
    <w:rsid w:val="000B1126"/>
    <w:rsid w:val="001105A3"/>
    <w:rsid w:val="00110CD4"/>
    <w:rsid w:val="0011156D"/>
    <w:rsid w:val="0011372C"/>
    <w:rsid w:val="00113F6A"/>
    <w:rsid w:val="00132B63"/>
    <w:rsid w:val="00142832"/>
    <w:rsid w:val="00143322"/>
    <w:rsid w:val="00160E39"/>
    <w:rsid w:val="00175BA8"/>
    <w:rsid w:val="00187BA4"/>
    <w:rsid w:val="001929E0"/>
    <w:rsid w:val="0019509F"/>
    <w:rsid w:val="001B666D"/>
    <w:rsid w:val="001C5FAB"/>
    <w:rsid w:val="001C701B"/>
    <w:rsid w:val="001E0999"/>
    <w:rsid w:val="001E293C"/>
    <w:rsid w:val="001E2BCA"/>
    <w:rsid w:val="001F424C"/>
    <w:rsid w:val="00210983"/>
    <w:rsid w:val="00220122"/>
    <w:rsid w:val="00234A27"/>
    <w:rsid w:val="00243EF2"/>
    <w:rsid w:val="00247E3E"/>
    <w:rsid w:val="002674FF"/>
    <w:rsid w:val="0027367B"/>
    <w:rsid w:val="002A5985"/>
    <w:rsid w:val="002D1A70"/>
    <w:rsid w:val="002D4533"/>
    <w:rsid w:val="002D45C1"/>
    <w:rsid w:val="002E00A9"/>
    <w:rsid w:val="002E63C8"/>
    <w:rsid w:val="002E6C95"/>
    <w:rsid w:val="002F3E5D"/>
    <w:rsid w:val="002F4244"/>
    <w:rsid w:val="00300419"/>
    <w:rsid w:val="003037D8"/>
    <w:rsid w:val="00303873"/>
    <w:rsid w:val="003038EB"/>
    <w:rsid w:val="00305016"/>
    <w:rsid w:val="00307033"/>
    <w:rsid w:val="00315231"/>
    <w:rsid w:val="00321AF4"/>
    <w:rsid w:val="00325276"/>
    <w:rsid w:val="00360AF3"/>
    <w:rsid w:val="00361593"/>
    <w:rsid w:val="0037043D"/>
    <w:rsid w:val="003A189C"/>
    <w:rsid w:val="003A6FFE"/>
    <w:rsid w:val="003B1A40"/>
    <w:rsid w:val="003C2E0C"/>
    <w:rsid w:val="003D08FC"/>
    <w:rsid w:val="003E1AFF"/>
    <w:rsid w:val="003E4C40"/>
    <w:rsid w:val="003F20D4"/>
    <w:rsid w:val="0040486B"/>
    <w:rsid w:val="00405514"/>
    <w:rsid w:val="004214C4"/>
    <w:rsid w:val="00425C4E"/>
    <w:rsid w:val="00434B21"/>
    <w:rsid w:val="00473584"/>
    <w:rsid w:val="004A45E5"/>
    <w:rsid w:val="004A5E0A"/>
    <w:rsid w:val="004A734C"/>
    <w:rsid w:val="004B3C63"/>
    <w:rsid w:val="004C13CE"/>
    <w:rsid w:val="004D2249"/>
    <w:rsid w:val="004D3EDD"/>
    <w:rsid w:val="004E23B2"/>
    <w:rsid w:val="00501D2C"/>
    <w:rsid w:val="005057D7"/>
    <w:rsid w:val="00512A3F"/>
    <w:rsid w:val="005268D8"/>
    <w:rsid w:val="00530D08"/>
    <w:rsid w:val="005345D8"/>
    <w:rsid w:val="005454FB"/>
    <w:rsid w:val="00560047"/>
    <w:rsid w:val="0056264C"/>
    <w:rsid w:val="00563C1B"/>
    <w:rsid w:val="005770B4"/>
    <w:rsid w:val="00590288"/>
    <w:rsid w:val="005926FD"/>
    <w:rsid w:val="005B1924"/>
    <w:rsid w:val="005E0678"/>
    <w:rsid w:val="005E6287"/>
    <w:rsid w:val="005F69CC"/>
    <w:rsid w:val="005F6B4C"/>
    <w:rsid w:val="005F7C26"/>
    <w:rsid w:val="00615BA1"/>
    <w:rsid w:val="006224BC"/>
    <w:rsid w:val="00635CAC"/>
    <w:rsid w:val="0063602C"/>
    <w:rsid w:val="00650FB9"/>
    <w:rsid w:val="0066497B"/>
    <w:rsid w:val="00667C4F"/>
    <w:rsid w:val="006734A1"/>
    <w:rsid w:val="00680D4F"/>
    <w:rsid w:val="006943EB"/>
    <w:rsid w:val="006952A6"/>
    <w:rsid w:val="006973B7"/>
    <w:rsid w:val="006B026B"/>
    <w:rsid w:val="006C51AD"/>
    <w:rsid w:val="006D1A6B"/>
    <w:rsid w:val="006D4358"/>
    <w:rsid w:val="0070122D"/>
    <w:rsid w:val="00715CF7"/>
    <w:rsid w:val="007311B9"/>
    <w:rsid w:val="00734DFC"/>
    <w:rsid w:val="007500B1"/>
    <w:rsid w:val="007674D5"/>
    <w:rsid w:val="00771F8C"/>
    <w:rsid w:val="00772B22"/>
    <w:rsid w:val="00773B7C"/>
    <w:rsid w:val="00783800"/>
    <w:rsid w:val="00790D29"/>
    <w:rsid w:val="007954F0"/>
    <w:rsid w:val="007B5701"/>
    <w:rsid w:val="007C32CE"/>
    <w:rsid w:val="007D0C8D"/>
    <w:rsid w:val="007E3697"/>
    <w:rsid w:val="00815137"/>
    <w:rsid w:val="00815EF8"/>
    <w:rsid w:val="00820088"/>
    <w:rsid w:val="00824137"/>
    <w:rsid w:val="008278B9"/>
    <w:rsid w:val="00831790"/>
    <w:rsid w:val="008412CB"/>
    <w:rsid w:val="00847417"/>
    <w:rsid w:val="00872E52"/>
    <w:rsid w:val="00880D48"/>
    <w:rsid w:val="00896540"/>
    <w:rsid w:val="008B5DD5"/>
    <w:rsid w:val="008C0FEE"/>
    <w:rsid w:val="008C1ABD"/>
    <w:rsid w:val="008D1FD9"/>
    <w:rsid w:val="008E0D09"/>
    <w:rsid w:val="0090533E"/>
    <w:rsid w:val="00907279"/>
    <w:rsid w:val="009276B6"/>
    <w:rsid w:val="0094068C"/>
    <w:rsid w:val="00943F03"/>
    <w:rsid w:val="00945C69"/>
    <w:rsid w:val="00947144"/>
    <w:rsid w:val="00950C48"/>
    <w:rsid w:val="00962B0C"/>
    <w:rsid w:val="00973592"/>
    <w:rsid w:val="00986FA7"/>
    <w:rsid w:val="00997BDF"/>
    <w:rsid w:val="009A5277"/>
    <w:rsid w:val="009C67E1"/>
    <w:rsid w:val="009F0B3C"/>
    <w:rsid w:val="009F22F8"/>
    <w:rsid w:val="009F51A8"/>
    <w:rsid w:val="00A027B0"/>
    <w:rsid w:val="00A12F01"/>
    <w:rsid w:val="00A1410C"/>
    <w:rsid w:val="00A20D0C"/>
    <w:rsid w:val="00A262DC"/>
    <w:rsid w:val="00A428B2"/>
    <w:rsid w:val="00A470EF"/>
    <w:rsid w:val="00A51C94"/>
    <w:rsid w:val="00A5676E"/>
    <w:rsid w:val="00A62B17"/>
    <w:rsid w:val="00A742C2"/>
    <w:rsid w:val="00A81A94"/>
    <w:rsid w:val="00A86086"/>
    <w:rsid w:val="00A9187F"/>
    <w:rsid w:val="00A95050"/>
    <w:rsid w:val="00A96734"/>
    <w:rsid w:val="00AA4094"/>
    <w:rsid w:val="00AA7C26"/>
    <w:rsid w:val="00AB2C6C"/>
    <w:rsid w:val="00AB4B9E"/>
    <w:rsid w:val="00AC108C"/>
    <w:rsid w:val="00AC4428"/>
    <w:rsid w:val="00B0222B"/>
    <w:rsid w:val="00B04E52"/>
    <w:rsid w:val="00B24CE1"/>
    <w:rsid w:val="00B2651A"/>
    <w:rsid w:val="00B2798E"/>
    <w:rsid w:val="00B355F6"/>
    <w:rsid w:val="00B36F5C"/>
    <w:rsid w:val="00B374DE"/>
    <w:rsid w:val="00B425BB"/>
    <w:rsid w:val="00B50D9A"/>
    <w:rsid w:val="00B7363A"/>
    <w:rsid w:val="00B82E84"/>
    <w:rsid w:val="00B91CF7"/>
    <w:rsid w:val="00BA6E74"/>
    <w:rsid w:val="00BC7A69"/>
    <w:rsid w:val="00BE3D5E"/>
    <w:rsid w:val="00BF68DE"/>
    <w:rsid w:val="00C12F4E"/>
    <w:rsid w:val="00C133A8"/>
    <w:rsid w:val="00C2165A"/>
    <w:rsid w:val="00C27920"/>
    <w:rsid w:val="00C36064"/>
    <w:rsid w:val="00C372C6"/>
    <w:rsid w:val="00C37624"/>
    <w:rsid w:val="00C47E0D"/>
    <w:rsid w:val="00C51EC5"/>
    <w:rsid w:val="00C6167A"/>
    <w:rsid w:val="00C670AE"/>
    <w:rsid w:val="00C6725D"/>
    <w:rsid w:val="00C71BB0"/>
    <w:rsid w:val="00C751F3"/>
    <w:rsid w:val="00C84900"/>
    <w:rsid w:val="00C92A6D"/>
    <w:rsid w:val="00C93025"/>
    <w:rsid w:val="00CA1A1F"/>
    <w:rsid w:val="00CA51AC"/>
    <w:rsid w:val="00CA6D0B"/>
    <w:rsid w:val="00CD2CC8"/>
    <w:rsid w:val="00CD340D"/>
    <w:rsid w:val="00CD39C0"/>
    <w:rsid w:val="00CD540B"/>
    <w:rsid w:val="00CE094D"/>
    <w:rsid w:val="00CE2F99"/>
    <w:rsid w:val="00CE6765"/>
    <w:rsid w:val="00CF2344"/>
    <w:rsid w:val="00D07771"/>
    <w:rsid w:val="00D240E7"/>
    <w:rsid w:val="00D4208E"/>
    <w:rsid w:val="00D50894"/>
    <w:rsid w:val="00D57681"/>
    <w:rsid w:val="00D64AD0"/>
    <w:rsid w:val="00D75A28"/>
    <w:rsid w:val="00D851F1"/>
    <w:rsid w:val="00D93E47"/>
    <w:rsid w:val="00DA03AC"/>
    <w:rsid w:val="00DD4E47"/>
    <w:rsid w:val="00DF09AE"/>
    <w:rsid w:val="00DF71CC"/>
    <w:rsid w:val="00E05D27"/>
    <w:rsid w:val="00E14B5E"/>
    <w:rsid w:val="00E175B7"/>
    <w:rsid w:val="00E411C7"/>
    <w:rsid w:val="00E46269"/>
    <w:rsid w:val="00E61577"/>
    <w:rsid w:val="00E64A40"/>
    <w:rsid w:val="00E71825"/>
    <w:rsid w:val="00E73DFF"/>
    <w:rsid w:val="00E76339"/>
    <w:rsid w:val="00E81435"/>
    <w:rsid w:val="00E81DE4"/>
    <w:rsid w:val="00E90D24"/>
    <w:rsid w:val="00EA1E65"/>
    <w:rsid w:val="00EA2DF6"/>
    <w:rsid w:val="00EB32CC"/>
    <w:rsid w:val="00EC10C6"/>
    <w:rsid w:val="00EC30CF"/>
    <w:rsid w:val="00EC46DF"/>
    <w:rsid w:val="00ED2993"/>
    <w:rsid w:val="00EE79C1"/>
    <w:rsid w:val="00EE7D80"/>
    <w:rsid w:val="00EF0D16"/>
    <w:rsid w:val="00F17456"/>
    <w:rsid w:val="00F244AC"/>
    <w:rsid w:val="00F26404"/>
    <w:rsid w:val="00F37C42"/>
    <w:rsid w:val="00F50F83"/>
    <w:rsid w:val="00F706E8"/>
    <w:rsid w:val="00F71E5D"/>
    <w:rsid w:val="00F7692A"/>
    <w:rsid w:val="00F8071D"/>
    <w:rsid w:val="00F809D2"/>
    <w:rsid w:val="00F857FD"/>
    <w:rsid w:val="00F907C1"/>
    <w:rsid w:val="00F9303E"/>
    <w:rsid w:val="00FB33D0"/>
    <w:rsid w:val="00FB50C3"/>
    <w:rsid w:val="00FC602D"/>
    <w:rsid w:val="00FD5BFA"/>
    <w:rsid w:val="00FE11B4"/>
    <w:rsid w:val="00FF6EF4"/>
    <w:rsid w:val="00FF7F5F"/>
    <w:rsid w:val="1B0C24B9"/>
    <w:rsid w:val="77D942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4"/>
    <w:unhideWhenUsed/>
    <w:qFormat/>
    <w:uiPriority w:val="99"/>
    <w:pPr>
      <w:tabs>
        <w:tab w:val="center" w:pos="4680"/>
        <w:tab w:val="right" w:pos="9360"/>
      </w:tabs>
      <w:spacing w:after="0" w:line="240" w:lineRule="auto"/>
    </w:pPr>
  </w:style>
  <w:style w:type="paragraph" w:styleId="6">
    <w:name w:val="header"/>
    <w:basedOn w:val="1"/>
    <w:link w:val="13"/>
    <w:unhideWhenUsed/>
    <w:qFormat/>
    <w:uiPriority w:val="99"/>
    <w:pPr>
      <w:tabs>
        <w:tab w:val="center" w:pos="4680"/>
        <w:tab w:val="right" w:pos="9360"/>
      </w:tabs>
      <w:spacing w:after="0" w:line="240" w:lineRule="auto"/>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paragraph" w:styleId="8">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2"/>
    <w:qFormat/>
    <w:uiPriority w:val="22"/>
    <w:rPr>
      <w:b/>
      <w:bCs/>
    </w:rPr>
  </w:style>
  <w:style w:type="table" w:styleId="10">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1">
    <w:name w:val="Balloon Text Char"/>
    <w:basedOn w:val="2"/>
    <w:link w:val="4"/>
    <w:semiHidden/>
    <w:qFormat/>
    <w:uiPriority w:val="99"/>
    <w:rPr>
      <w:rFonts w:ascii="Tahoma" w:hAnsi="Tahoma" w:cs="Tahoma"/>
      <w:sz w:val="16"/>
      <w:szCs w:val="16"/>
    </w:rPr>
  </w:style>
  <w:style w:type="paragraph" w:styleId="12">
    <w:name w:val="List Paragraph"/>
    <w:basedOn w:val="1"/>
    <w:qFormat/>
    <w:uiPriority w:val="34"/>
    <w:pPr>
      <w:ind w:left="720"/>
      <w:contextualSpacing/>
    </w:pPr>
  </w:style>
  <w:style w:type="character" w:customStyle="1" w:styleId="13">
    <w:name w:val="Header Char"/>
    <w:basedOn w:val="2"/>
    <w:link w:val="6"/>
    <w:qFormat/>
    <w:uiPriority w:val="99"/>
  </w:style>
  <w:style w:type="character" w:customStyle="1" w:styleId="14">
    <w:name w:val="Footer Char"/>
    <w:basedOn w:val="2"/>
    <w:link w:val="5"/>
    <w:qFormat/>
    <w:uiPriority w:val="99"/>
  </w:style>
  <w:style w:type="table" w:customStyle="1" w:styleId="15">
    <w:name w:val="Table Grid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Grid2"/>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Grid3"/>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Grid4"/>
    <w:basedOn w:val="3"/>
    <w:qFormat/>
    <w:uiPriority w:val="59"/>
    <w:pPr>
      <w:spacing w:after="0" w:line="240" w:lineRule="auto"/>
      <w:ind w:firstLine="720"/>
    </w:pPr>
    <w:rPr>
      <w:lang w:val="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Grid5"/>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Grid51"/>
    <w:basedOn w:val="3"/>
    <w:qFormat/>
    <w:uiPriority w:val="59"/>
    <w:pPr>
      <w:spacing w:after="0" w:line="240" w:lineRule="auto"/>
    </w:pPr>
    <w:rPr>
      <w:rFonts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Văn bản nội dung (2)_"/>
    <w:basedOn w:val="2"/>
    <w:link w:val="22"/>
    <w:qFormat/>
    <w:uiPriority w:val="0"/>
    <w:rPr>
      <w:rFonts w:ascii="Times New Roman" w:hAnsi="Times New Roman" w:eastAsia="Times New Roman" w:cs="Times New Roman"/>
      <w:b/>
      <w:bCs/>
      <w:shd w:val="clear" w:color="auto" w:fill="FFFFFF"/>
    </w:rPr>
  </w:style>
  <w:style w:type="paragraph" w:customStyle="1" w:styleId="22">
    <w:name w:val="Văn bản nội dung (2)"/>
    <w:basedOn w:val="1"/>
    <w:link w:val="21"/>
    <w:qFormat/>
    <w:uiPriority w:val="0"/>
    <w:pPr>
      <w:widowControl w:val="0"/>
      <w:shd w:val="clear" w:color="auto" w:fill="FFFFFF"/>
      <w:spacing w:after="0" w:line="0" w:lineRule="atLeast"/>
      <w:ind w:hanging="1020"/>
      <w:jc w:val="center"/>
    </w:pPr>
    <w:rPr>
      <w:rFonts w:ascii="Times New Roman" w:hAnsi="Times New Roman" w:eastAsia="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5804A8-7F32-46EC-B8F3-AE074A1EE86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Pages>
  <Words>747</Words>
  <Characters>2745</Characters>
  <Lines>26</Lines>
  <Paragraphs>7</Paragraphs>
  <TotalTime>101</TotalTime>
  <ScaleCrop>false</ScaleCrop>
  <LinksUpToDate>false</LinksUpToDate>
  <CharactersWithSpaces>3606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2026-06-29T11:05:00Z</dcterms:created>
  <dc:creator>admin</dc:creator>
  <cp:lastModifiedBy>laptopLG</cp:lastModifiedBy>
  <cp:lastPrinted>2025-06-06T07:05:00Z</cp:lastPrinted>
  <dcterms:modified xsi:type="dcterms:W3CDTF">2026-08-01T06:56:57Z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eyJoZGlkIjoiNGQwZTQwMzc2N2JmMDJiMGQ5ZjdhNWI5NTE1NTE1MTgifQ==</vt:lpwstr>
  </property>
  <property fmtid="{D5CDD505-2E9C-101B-9397-08002B2CF9AE}" pid="3" name="KSOProductBuildVer">
    <vt:lpwstr>1033-12.1.0.27458</vt:lpwstr>
  </property>
  <property fmtid="{D5CDD505-2E9C-101B-9397-08002B2CF9AE}" pid="4" name="ICV">
    <vt:lpwstr>428D7D486292456788872EC49FCE026F_12</vt:lpwstr>
  </property>
</Properties>
</file>