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55812">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HỘ KINH DOANH CHU THẾ LỰC</w:t>
      </w:r>
      <w:r>
        <w:rPr>
          <w:rFonts w:ascii="Times New Roman" w:hAnsi="Times New Roman" w:cs="Times New Roman"/>
          <w:b/>
          <w:sz w:val="28"/>
          <w:szCs w:val="28"/>
          <w:lang w:val="vi-VN"/>
        </w:rPr>
        <w:t xml:space="preserve"> </w:t>
      </w:r>
    </w:p>
    <w:p w14:paraId="25CC3134">
      <w:pPr>
        <w:spacing w:after="0" w:line="360" w:lineRule="auto"/>
        <w:rPr>
          <w:rFonts w:ascii="Times New Roman" w:hAnsi="Times New Roman" w:cs="Times New Roman"/>
          <w:b/>
          <w:sz w:val="28"/>
          <w:szCs w:val="28"/>
          <w:u w:val="single"/>
          <w:lang w:val="vi-VN"/>
        </w:rPr>
      </w:pPr>
    </w:p>
    <w:p w14:paraId="08FED210">
      <w:pPr>
        <w:tabs>
          <w:tab w:val="center" w:pos="4680"/>
          <w:tab w:val="left" w:pos="5745"/>
        </w:tabs>
        <w:spacing w:after="0" w:line="240" w:lineRule="auto"/>
        <w:jc w:val="center"/>
        <w:rPr>
          <w:rFonts w:ascii="Times New Roman" w:hAnsi="Times New Roman" w:cs="Times New Roman"/>
          <w:b/>
          <w:sz w:val="32"/>
          <w:szCs w:val="32"/>
        </w:rPr>
      </w:pPr>
    </w:p>
    <w:p w14:paraId="4311D95B">
      <w:pPr>
        <w:tabs>
          <w:tab w:val="center" w:pos="4680"/>
          <w:tab w:val="left" w:pos="5745"/>
        </w:tabs>
        <w:spacing w:after="0" w:line="240" w:lineRule="auto"/>
        <w:jc w:val="center"/>
        <w:rPr>
          <w:rFonts w:ascii="Times New Roman" w:hAnsi="Times New Roman" w:cs="Times New Roman"/>
          <w:b/>
          <w:sz w:val="32"/>
          <w:szCs w:val="32"/>
        </w:rPr>
      </w:pPr>
    </w:p>
    <w:p w14:paraId="72DDA6EA">
      <w:pPr>
        <w:tabs>
          <w:tab w:val="center" w:pos="4680"/>
          <w:tab w:val="left" w:pos="5745"/>
        </w:tabs>
        <w:spacing w:after="0" w:line="240" w:lineRule="auto"/>
        <w:jc w:val="center"/>
        <w:rPr>
          <w:rFonts w:ascii="Times New Roman" w:hAnsi="Times New Roman" w:cs="Times New Roman"/>
          <w:b/>
          <w:sz w:val="32"/>
          <w:szCs w:val="32"/>
        </w:rPr>
      </w:pPr>
    </w:p>
    <w:p w14:paraId="3B688DDA">
      <w:pPr>
        <w:tabs>
          <w:tab w:val="center" w:pos="4680"/>
          <w:tab w:val="left" w:pos="5745"/>
        </w:tabs>
        <w:spacing w:after="0" w:line="240" w:lineRule="auto"/>
        <w:jc w:val="center"/>
        <w:rPr>
          <w:rFonts w:ascii="Times New Roman" w:hAnsi="Times New Roman" w:cs="Times New Roman"/>
          <w:b/>
          <w:sz w:val="32"/>
          <w:szCs w:val="32"/>
          <w:lang w:val="vi-VN"/>
        </w:rPr>
      </w:pPr>
      <w:r>
        <w:rPr>
          <w:rFonts w:ascii="Times New Roman" w:hAnsi="Times New Roman" w:cs="Times New Roman"/>
          <w:b/>
          <w:sz w:val="32"/>
          <w:szCs w:val="32"/>
          <w:lang w:val="vi-VN"/>
        </w:rPr>
        <w:t>HỒ SƠ</w:t>
      </w:r>
    </w:p>
    <w:p w14:paraId="6CAFE5E7">
      <w:pPr>
        <w:spacing w:after="0" w:line="240" w:lineRule="auto"/>
        <w:jc w:val="center"/>
        <w:rPr>
          <w:rFonts w:ascii="Times New Roman" w:hAnsi="Times New Roman" w:cs="Times New Roman"/>
          <w:b/>
          <w:sz w:val="32"/>
          <w:szCs w:val="32"/>
          <w:lang w:val="vi-VN"/>
        </w:rPr>
      </w:pPr>
      <w:r>
        <w:rPr>
          <w:rFonts w:ascii="Times New Roman" w:hAnsi="Times New Roman" w:cs="Times New Roman"/>
          <w:b/>
          <w:sz w:val="32"/>
          <w:szCs w:val="32"/>
          <w:lang w:val="vi-VN"/>
        </w:rPr>
        <w:t>TỰ CÔNG BỐ SẢN PHẨM</w:t>
      </w:r>
    </w:p>
    <w:p w14:paraId="13A2DC8C">
      <w:pPr>
        <w:spacing w:after="0" w:line="240" w:lineRule="auto"/>
        <w:jc w:val="center"/>
        <w:rPr>
          <w:rFonts w:ascii="Times New Roman" w:hAnsi="Times New Roman" w:cs="Times New Roman"/>
          <w:b/>
          <w:sz w:val="32"/>
          <w:szCs w:val="32"/>
          <w:lang w:val="vi-VN"/>
        </w:rPr>
      </w:pPr>
    </w:p>
    <w:p w14:paraId="78DA369C">
      <w:pPr>
        <w:spacing w:after="0" w:line="360" w:lineRule="auto"/>
        <w:jc w:val="center"/>
        <w:rPr>
          <w:rFonts w:ascii="Times New Roman" w:hAnsi="Times New Roman" w:eastAsia="Calibri" w:cs="Times New Roman"/>
          <w:b/>
          <w:bCs/>
          <w:sz w:val="28"/>
        </w:rPr>
      </w:pPr>
    </w:p>
    <w:p w14:paraId="40C61B42">
      <w:pPr>
        <w:spacing w:after="0" w:line="360" w:lineRule="auto"/>
        <w:jc w:val="center"/>
        <w:rPr>
          <w:rFonts w:ascii="Times New Roman" w:hAnsi="Times New Roman" w:eastAsia="Calibri" w:cs="Times New Roman"/>
          <w:b/>
          <w:bCs/>
          <w:sz w:val="28"/>
        </w:rPr>
      </w:pPr>
    </w:p>
    <w:p w14:paraId="194BDEB2">
      <w:pPr>
        <w:spacing w:after="0" w:line="360" w:lineRule="auto"/>
        <w:jc w:val="center"/>
        <w:rPr>
          <w:rFonts w:ascii="Times New Roman" w:hAnsi="Times New Roman" w:eastAsia="Calibri" w:cs="Times New Roman"/>
          <w:b/>
          <w:bCs/>
          <w:sz w:val="28"/>
        </w:rPr>
      </w:pPr>
    </w:p>
    <w:tbl>
      <w:tblPr>
        <w:tblStyle w:val="10"/>
        <w:tblW w:w="9356"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43"/>
        <w:gridCol w:w="7513"/>
      </w:tblGrid>
      <w:tr w14:paraId="1B6088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3" w:type="dxa"/>
          </w:tcPr>
          <w:p w14:paraId="23DF7081">
            <w:pPr>
              <w:spacing w:before="80" w:after="0" w:line="240" w:lineRule="auto"/>
              <w:jc w:val="center"/>
              <w:rPr>
                <w:rFonts w:ascii="Times New Roman" w:hAnsi="Times New Roman" w:cs="Times New Roman"/>
                <w:sz w:val="28"/>
                <w:szCs w:val="28"/>
              </w:rPr>
            </w:pPr>
            <w:r>
              <w:rPr>
                <w:rFonts w:ascii="Times New Roman" w:hAnsi="Times New Roman" w:cs="Times New Roman"/>
                <w:sz w:val="28"/>
                <w:szCs w:val="28"/>
              </w:rPr>
              <w:t>Sản phẩm</w:t>
            </w:r>
          </w:p>
        </w:tc>
        <w:tc>
          <w:tcPr>
            <w:tcW w:w="7513" w:type="dxa"/>
          </w:tcPr>
          <w:p w14:paraId="44399616">
            <w:pPr>
              <w:spacing w:before="80" w:after="0" w:line="240" w:lineRule="auto"/>
              <w:jc w:val="center"/>
              <w:rPr>
                <w:rFonts w:ascii="Times New Roman" w:hAnsi="Times New Roman" w:cs="Times New Roman"/>
                <w:b/>
                <w:sz w:val="28"/>
                <w:szCs w:val="28"/>
              </w:rPr>
            </w:pPr>
            <w:r>
              <w:rPr>
                <w:rFonts w:ascii="Times New Roman" w:hAnsi="Times New Roman" w:cs="Times New Roman"/>
                <w:b/>
                <w:sz w:val="28"/>
                <w:szCs w:val="28"/>
              </w:rPr>
              <w:t>Nem</w:t>
            </w:r>
            <w:r>
              <w:rPr>
                <w:rFonts w:ascii="Times New Roman" w:hAnsi="Times New Roman" w:cs="Times New Roman"/>
                <w:b/>
                <w:sz w:val="28"/>
                <w:szCs w:val="28"/>
                <w:lang w:val="vi-VN"/>
              </w:rPr>
              <w:t xml:space="preserve"> </w:t>
            </w:r>
            <w:r>
              <w:rPr>
                <w:rFonts w:ascii="Times New Roman" w:hAnsi="Times New Roman" w:cs="Times New Roman"/>
                <w:b/>
                <w:sz w:val="28"/>
                <w:szCs w:val="28"/>
              </w:rPr>
              <w:t>ngựa</w:t>
            </w:r>
            <w:r>
              <w:rPr>
                <w:rFonts w:ascii="Times New Roman" w:hAnsi="Times New Roman" w:cs="Times New Roman"/>
                <w:b/>
                <w:sz w:val="28"/>
                <w:szCs w:val="28"/>
                <w:lang w:val="vi-VN"/>
              </w:rPr>
              <w:t xml:space="preserve"> </w:t>
            </w:r>
            <w:r>
              <w:rPr>
                <w:rFonts w:ascii="Times New Roman" w:hAnsi="Times New Roman" w:cs="Times New Roman"/>
                <w:b/>
                <w:sz w:val="28"/>
                <w:szCs w:val="28"/>
              </w:rPr>
              <w:t>Lực Chu</w:t>
            </w:r>
          </w:p>
        </w:tc>
      </w:tr>
      <w:tr w14:paraId="720677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3" w:type="dxa"/>
            <w:vAlign w:val="center"/>
          </w:tcPr>
          <w:p w14:paraId="0688FD8A">
            <w:pPr>
              <w:spacing w:before="80" w:after="0" w:line="240" w:lineRule="auto"/>
              <w:jc w:val="center"/>
              <w:rPr>
                <w:rFonts w:ascii="Times New Roman" w:hAnsi="Times New Roman" w:cs="Times New Roman"/>
                <w:sz w:val="28"/>
                <w:szCs w:val="28"/>
              </w:rPr>
            </w:pPr>
            <w:r>
              <w:rPr>
                <w:rFonts w:ascii="Times New Roman" w:hAnsi="Times New Roman" w:cs="Times New Roman"/>
                <w:sz w:val="28"/>
                <w:szCs w:val="28"/>
              </w:rPr>
              <w:t>Đơn vị</w:t>
            </w:r>
          </w:p>
        </w:tc>
        <w:tc>
          <w:tcPr>
            <w:tcW w:w="7513" w:type="dxa"/>
          </w:tcPr>
          <w:p w14:paraId="127307B4">
            <w:pPr>
              <w:spacing w:before="80" w:after="0" w:line="240" w:lineRule="auto"/>
              <w:jc w:val="center"/>
              <w:rPr>
                <w:rFonts w:ascii="Times New Roman" w:hAnsi="Times New Roman" w:cs="Times New Roman"/>
                <w:sz w:val="28"/>
                <w:szCs w:val="28"/>
              </w:rPr>
            </w:pPr>
            <w:r>
              <w:rPr>
                <w:rFonts w:ascii="Times New Roman" w:hAnsi="Times New Roman" w:cs="Times New Roman"/>
                <w:sz w:val="28"/>
                <w:szCs w:val="28"/>
              </w:rPr>
              <w:t>Hộ kinh doanh Chu Thế Lực</w:t>
            </w:r>
          </w:p>
        </w:tc>
      </w:tr>
      <w:tr w14:paraId="7BCF6A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3" w:type="dxa"/>
            <w:vAlign w:val="center"/>
          </w:tcPr>
          <w:p w14:paraId="21FECC32">
            <w:pPr>
              <w:spacing w:before="80" w:after="0" w:line="240" w:lineRule="auto"/>
              <w:jc w:val="center"/>
              <w:rPr>
                <w:rFonts w:ascii="Times New Roman" w:hAnsi="Times New Roman" w:cs="Times New Roman"/>
                <w:sz w:val="28"/>
                <w:szCs w:val="28"/>
                <w:lang w:val="vi-VN"/>
              </w:rPr>
            </w:pPr>
            <w:r>
              <w:rPr>
                <w:rFonts w:ascii="Times New Roman" w:hAnsi="Times New Roman" w:cs="Times New Roman"/>
                <w:sz w:val="28"/>
                <w:szCs w:val="28"/>
              </w:rPr>
              <w:t>Địa chỉ</w:t>
            </w:r>
          </w:p>
        </w:tc>
        <w:tc>
          <w:tcPr>
            <w:tcW w:w="7513" w:type="dxa"/>
          </w:tcPr>
          <w:p w14:paraId="0945F07C">
            <w:pPr>
              <w:tabs>
                <w:tab w:val="right" w:leader="dot" w:pos="8280"/>
              </w:tabs>
              <w:spacing w:before="120" w:after="0" w:line="240" w:lineRule="auto"/>
              <w:jc w:val="both"/>
              <w:rPr>
                <w:rFonts w:ascii="Times New Roman" w:hAnsi="Times New Roman" w:eastAsia="Times New Roman" w:cs="Times New Roman"/>
                <w:color w:val="000000"/>
                <w:sz w:val="28"/>
                <w:szCs w:val="28"/>
              </w:rPr>
            </w:pPr>
            <w:r>
              <w:rPr>
                <w:rFonts w:ascii="Times New Roman" w:hAnsi="Times New Roman" w:eastAsia="Calibri" w:cs="Times New Roman"/>
                <w:sz w:val="28"/>
                <w:szCs w:val="28"/>
                <w:lang w:val="vi-VN"/>
              </w:rPr>
              <w:t>T</w:t>
            </w:r>
            <w:r>
              <w:rPr>
                <w:rFonts w:ascii="Times New Roman" w:hAnsi="Times New Roman" w:eastAsia="Calibri" w:cs="Times New Roman"/>
                <w:sz w:val="28"/>
                <w:szCs w:val="28"/>
              </w:rPr>
              <w:t>hôn Nam Điện</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xã Nam Dương</w:t>
            </w:r>
            <w:r>
              <w:rPr>
                <w:rFonts w:ascii="Times New Roman" w:hAnsi="Times New Roman" w:eastAsia="Times New Roman" w:cs="Times New Roman"/>
                <w:color w:val="000000"/>
                <w:sz w:val="28"/>
                <w:szCs w:val="28"/>
                <w:lang w:val="vi-VN"/>
              </w:rPr>
              <w:t>,</w:t>
            </w:r>
            <w:r>
              <w:rPr>
                <w:rFonts w:ascii="Times New Roman" w:hAnsi="Times New Roman" w:eastAsia="Times New Roman" w:cs="Times New Roman"/>
                <w:color w:val="000000"/>
                <w:sz w:val="28"/>
                <w:szCs w:val="28"/>
              </w:rPr>
              <w:t xml:space="preserve"> tỉnh</w:t>
            </w:r>
            <w:r>
              <w:rPr>
                <w:rFonts w:ascii="Times New Roman" w:hAnsi="Times New Roman" w:eastAsia="Times New Roman" w:cs="Times New Roman"/>
                <w:color w:val="000000"/>
                <w:sz w:val="28"/>
                <w:szCs w:val="28"/>
                <w:lang w:val="vi-VN"/>
              </w:rPr>
              <w:t xml:space="preserve"> Bắc </w:t>
            </w:r>
            <w:r>
              <w:rPr>
                <w:rFonts w:ascii="Times New Roman" w:hAnsi="Times New Roman" w:eastAsia="Times New Roman" w:cs="Times New Roman"/>
                <w:color w:val="000000"/>
                <w:sz w:val="28"/>
                <w:szCs w:val="28"/>
              </w:rPr>
              <w:t>Ninh</w:t>
            </w:r>
          </w:p>
        </w:tc>
      </w:tr>
      <w:tr w14:paraId="644828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3" w:type="dxa"/>
            <w:vAlign w:val="center"/>
          </w:tcPr>
          <w:p w14:paraId="1FD348B6">
            <w:pPr>
              <w:spacing w:before="80" w:after="0" w:line="240" w:lineRule="auto"/>
              <w:jc w:val="center"/>
              <w:rPr>
                <w:rFonts w:ascii="Times New Roman" w:hAnsi="Times New Roman" w:cs="Times New Roman"/>
                <w:sz w:val="28"/>
                <w:szCs w:val="28"/>
              </w:rPr>
            </w:pPr>
            <w:r>
              <w:rPr>
                <w:rFonts w:ascii="Times New Roman" w:hAnsi="Times New Roman" w:cs="Times New Roman"/>
                <w:sz w:val="28"/>
                <w:szCs w:val="28"/>
              </w:rPr>
              <w:t>Logo</w:t>
            </w:r>
          </w:p>
        </w:tc>
        <w:tc>
          <w:tcPr>
            <w:tcW w:w="7513" w:type="dxa"/>
          </w:tcPr>
          <w:p w14:paraId="3FF3F91A">
            <w:pPr>
              <w:spacing w:before="80" w:after="0" w:line="24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428750" cy="1428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7"/>
                          <a:stretch>
                            <a:fillRect/>
                          </a:stretch>
                        </pic:blipFill>
                        <pic:spPr>
                          <a:xfrm>
                            <a:off x="0" y="0"/>
                            <a:ext cx="1428750" cy="1428750"/>
                          </a:xfrm>
                          <a:prstGeom prst="rect">
                            <a:avLst/>
                          </a:prstGeom>
                        </pic:spPr>
                      </pic:pic>
                    </a:graphicData>
                  </a:graphic>
                </wp:inline>
              </w:drawing>
            </w:r>
          </w:p>
        </w:tc>
      </w:tr>
      <w:tr w14:paraId="44EB99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3" w:type="dxa"/>
            <w:vAlign w:val="center"/>
          </w:tcPr>
          <w:p w14:paraId="26C34FC7">
            <w:pPr>
              <w:spacing w:before="80" w:after="0" w:line="240" w:lineRule="auto"/>
              <w:jc w:val="center"/>
              <w:rPr>
                <w:rFonts w:ascii="Times New Roman" w:hAnsi="Times New Roman" w:cs="Times New Roman"/>
                <w:sz w:val="28"/>
                <w:szCs w:val="28"/>
              </w:rPr>
            </w:pPr>
            <w:r>
              <w:rPr>
                <w:rFonts w:ascii="Times New Roman" w:hAnsi="Times New Roman" w:cs="Times New Roman"/>
                <w:sz w:val="28"/>
                <w:szCs w:val="28"/>
              </w:rPr>
              <w:t>Giấy ĐKKD</w:t>
            </w:r>
          </w:p>
        </w:tc>
        <w:tc>
          <w:tcPr>
            <w:tcW w:w="7513" w:type="dxa"/>
          </w:tcPr>
          <w:p w14:paraId="5700AA4D">
            <w:pPr>
              <w:tabs>
                <w:tab w:val="right" w:leader="dot" w:pos="8280"/>
              </w:tabs>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Số: 0</w:t>
            </w:r>
            <w:r>
              <w:rPr>
                <w:rFonts w:ascii="Times New Roman" w:hAnsi="Times New Roman" w:eastAsia="Arial" w:cs="Times New Roman"/>
                <w:sz w:val="28"/>
                <w:szCs w:val="28"/>
              </w:rPr>
              <w:t>24083005374</w:t>
            </w:r>
            <w:r>
              <w:rPr>
                <w:rFonts w:ascii="Times New Roman" w:hAnsi="Times New Roman" w:cs="Times New Roman"/>
                <w:sz w:val="28"/>
                <w:szCs w:val="28"/>
                <w:lang w:val="nl-NL"/>
              </w:rPr>
              <w:t xml:space="preserve"> ngày cấp: 27/92025. Nơi cấp: Phòng Kinh tế, xã Nam Dương</w:t>
            </w:r>
          </w:p>
        </w:tc>
      </w:tr>
      <w:tr w14:paraId="317E1A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3" w:type="dxa"/>
            <w:vAlign w:val="center"/>
          </w:tcPr>
          <w:p w14:paraId="20CE7249">
            <w:pPr>
              <w:spacing w:before="80" w:after="0" w:line="240" w:lineRule="auto"/>
              <w:jc w:val="center"/>
              <w:rPr>
                <w:rFonts w:ascii="Times New Roman" w:hAnsi="Times New Roman" w:cs="Times New Roman"/>
                <w:sz w:val="28"/>
                <w:szCs w:val="28"/>
              </w:rPr>
            </w:pPr>
            <w:r>
              <w:rPr>
                <w:rFonts w:ascii="Times New Roman" w:hAnsi="Times New Roman" w:cs="Times New Roman"/>
                <w:sz w:val="28"/>
                <w:szCs w:val="28"/>
              </w:rPr>
              <w:t>Điện thoại</w:t>
            </w:r>
          </w:p>
        </w:tc>
        <w:tc>
          <w:tcPr>
            <w:tcW w:w="7513" w:type="dxa"/>
          </w:tcPr>
          <w:p w14:paraId="636445AF">
            <w:pPr>
              <w:spacing w:before="120" w:after="0" w:line="240" w:lineRule="auto"/>
              <w:jc w:val="center"/>
              <w:rPr>
                <w:rFonts w:ascii="Times New Roman" w:hAnsi="Times New Roman" w:eastAsia="Calibri" w:cs="Times New Roman"/>
                <w:sz w:val="28"/>
                <w:szCs w:val="28"/>
              </w:rPr>
            </w:pPr>
            <w:r>
              <w:rPr>
                <w:rFonts w:ascii="Times New Roman" w:hAnsi="Times New Roman" w:eastAsia="Arial" w:cs="Times New Roman"/>
                <w:sz w:val="28"/>
                <w:szCs w:val="28"/>
              </w:rPr>
              <w:t>0968.915.370</w:t>
            </w:r>
            <w:r>
              <w:rPr>
                <w:rFonts w:ascii="Times New Roman" w:hAnsi="Times New Roman" w:eastAsia="Times New Roman" w:cs="Times New Roman"/>
                <w:bCs/>
                <w:sz w:val="28"/>
                <w:szCs w:val="28"/>
              </w:rPr>
              <w:t xml:space="preserve">      </w:t>
            </w:r>
            <w:r>
              <w:rPr>
                <w:rFonts w:ascii="Times New Roman" w:hAnsi="Times New Roman" w:eastAsia="Arial" w:cs="Times New Roman"/>
                <w:sz w:val="28"/>
                <w:szCs w:val="28"/>
              </w:rPr>
              <w:t xml:space="preserve">                   </w:t>
            </w:r>
          </w:p>
        </w:tc>
      </w:tr>
      <w:tr w14:paraId="351A75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3" w:type="dxa"/>
            <w:vAlign w:val="center"/>
          </w:tcPr>
          <w:p w14:paraId="53BFA990">
            <w:pPr>
              <w:spacing w:before="80" w:after="0" w:line="240" w:lineRule="auto"/>
              <w:jc w:val="center"/>
              <w:rPr>
                <w:rFonts w:ascii="Times New Roman" w:hAnsi="Times New Roman" w:cs="Times New Roman"/>
                <w:sz w:val="28"/>
                <w:szCs w:val="28"/>
              </w:rPr>
            </w:pPr>
            <w:r>
              <w:rPr>
                <w:rFonts w:ascii="Times New Roman" w:hAnsi="Times New Roman" w:cs="Times New Roman"/>
                <w:sz w:val="28"/>
                <w:szCs w:val="28"/>
              </w:rPr>
              <w:t>Email</w:t>
            </w:r>
          </w:p>
        </w:tc>
        <w:tc>
          <w:tcPr>
            <w:tcW w:w="7513" w:type="dxa"/>
          </w:tcPr>
          <w:p w14:paraId="18A2D1CD">
            <w:pPr>
              <w:spacing w:before="80" w:after="0" w:line="240" w:lineRule="auto"/>
              <w:jc w:val="center"/>
              <w:rPr>
                <w:rFonts w:hint="default" w:ascii="Times New Roman" w:hAnsi="Times New Roman" w:cs="Times New Roman"/>
                <w:sz w:val="28"/>
                <w:szCs w:val="28"/>
                <w:lang w:val="vi-VN"/>
              </w:rPr>
            </w:pPr>
            <w:r>
              <w:rPr>
                <w:rFonts w:hint="default" w:ascii="Times New Roman" w:hAnsi="Times New Roman" w:cs="Times New Roman"/>
                <w:sz w:val="28"/>
                <w:szCs w:val="28"/>
              </w:rPr>
              <w:t>Chutheluc1983@gmail.com</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"mailto:htxdvnnhanghieu@gmail.com"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end"/>
            </w:r>
          </w:p>
        </w:tc>
      </w:tr>
      <w:tr w14:paraId="10E4D0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3" w:type="dxa"/>
            <w:vAlign w:val="center"/>
          </w:tcPr>
          <w:p w14:paraId="0818C2A9">
            <w:pPr>
              <w:spacing w:before="80" w:after="0" w:line="240" w:lineRule="auto"/>
              <w:jc w:val="center"/>
              <w:rPr>
                <w:rFonts w:ascii="Times New Roman" w:hAnsi="Times New Roman" w:cs="Times New Roman"/>
                <w:sz w:val="28"/>
                <w:szCs w:val="28"/>
              </w:rPr>
            </w:pPr>
            <w:r>
              <w:rPr>
                <w:rFonts w:ascii="Times New Roman" w:hAnsi="Times New Roman" w:cs="Times New Roman"/>
                <w:sz w:val="28"/>
                <w:szCs w:val="28"/>
              </w:rPr>
              <w:t>Đại diện</w:t>
            </w:r>
          </w:p>
        </w:tc>
        <w:tc>
          <w:tcPr>
            <w:tcW w:w="7513" w:type="dxa"/>
          </w:tcPr>
          <w:p w14:paraId="5A7A2644">
            <w:pPr>
              <w:spacing w:before="80" w:after="0" w:line="240" w:lineRule="auto"/>
              <w:ind w:firstLine="709"/>
              <w:jc w:val="center"/>
              <w:rPr>
                <w:rFonts w:ascii="Times New Roman" w:hAnsi="Times New Roman" w:cs="Times New Roman"/>
                <w:sz w:val="28"/>
                <w:szCs w:val="28"/>
                <w:lang w:val="vi-VN"/>
              </w:rPr>
            </w:pPr>
            <w:r>
              <w:rPr>
                <w:rFonts w:ascii="Times New Roman" w:hAnsi="Times New Roman" w:cs="Times New Roman"/>
                <w:sz w:val="28"/>
                <w:szCs w:val="28"/>
              </w:rPr>
              <w:t>Ông Chu Thế Lực - Chức vụ: chủ</w:t>
            </w:r>
            <w:r>
              <w:rPr>
                <w:rFonts w:ascii="Times New Roman" w:hAnsi="Times New Roman" w:cs="Times New Roman"/>
                <w:sz w:val="28"/>
                <w:szCs w:val="28"/>
                <w:lang w:val="vi-VN"/>
              </w:rPr>
              <w:t xml:space="preserve"> hộ</w:t>
            </w:r>
          </w:p>
        </w:tc>
      </w:tr>
    </w:tbl>
    <w:p w14:paraId="1EBF8639">
      <w:pPr>
        <w:spacing w:after="0" w:line="240" w:lineRule="auto"/>
        <w:rPr>
          <w:rFonts w:ascii="Times New Roman" w:hAnsi="Times New Roman" w:cs="Times New Roman"/>
          <w:b/>
          <w:sz w:val="24"/>
          <w:szCs w:val="24"/>
        </w:rPr>
      </w:pPr>
    </w:p>
    <w:p w14:paraId="1B0E8716">
      <w:pPr>
        <w:spacing w:after="0" w:line="240" w:lineRule="auto"/>
        <w:jc w:val="center"/>
        <w:rPr>
          <w:rFonts w:ascii="Times New Roman" w:hAnsi="Times New Roman" w:cs="Times New Roman"/>
          <w:b/>
          <w:sz w:val="24"/>
          <w:szCs w:val="24"/>
        </w:rPr>
      </w:pPr>
    </w:p>
    <w:p w14:paraId="1A36F3DD">
      <w:pPr>
        <w:spacing w:after="0" w:line="240" w:lineRule="auto"/>
        <w:jc w:val="center"/>
        <w:rPr>
          <w:rFonts w:ascii="Times New Roman" w:hAnsi="Times New Roman" w:cs="Times New Roman"/>
          <w:b/>
          <w:sz w:val="24"/>
          <w:szCs w:val="24"/>
        </w:rPr>
      </w:pPr>
    </w:p>
    <w:p w14:paraId="0613C3A2">
      <w:pPr>
        <w:spacing w:after="0" w:line="240" w:lineRule="auto"/>
        <w:jc w:val="center"/>
        <w:rPr>
          <w:rFonts w:ascii="Times New Roman" w:hAnsi="Times New Roman" w:cs="Times New Roman"/>
          <w:b/>
          <w:sz w:val="24"/>
          <w:szCs w:val="24"/>
        </w:rPr>
      </w:pPr>
    </w:p>
    <w:p w14:paraId="15FE3CD4">
      <w:pPr>
        <w:spacing w:after="0" w:line="240" w:lineRule="auto"/>
        <w:jc w:val="center"/>
        <w:rPr>
          <w:rFonts w:ascii="Times New Roman" w:hAnsi="Times New Roman" w:cs="Times New Roman"/>
          <w:b/>
          <w:sz w:val="24"/>
          <w:szCs w:val="24"/>
        </w:rPr>
      </w:pPr>
    </w:p>
    <w:p w14:paraId="6560EAAA">
      <w:pPr>
        <w:spacing w:after="0" w:line="240" w:lineRule="auto"/>
        <w:jc w:val="center"/>
        <w:rPr>
          <w:rFonts w:ascii="Times New Roman" w:hAnsi="Times New Roman" w:cs="Times New Roman"/>
          <w:b/>
          <w:sz w:val="24"/>
          <w:szCs w:val="24"/>
        </w:rPr>
      </w:pPr>
    </w:p>
    <w:p w14:paraId="479B776E">
      <w:pPr>
        <w:spacing w:after="0" w:line="240" w:lineRule="auto"/>
        <w:jc w:val="center"/>
        <w:rPr>
          <w:rFonts w:ascii="Times New Roman" w:hAnsi="Times New Roman" w:cs="Times New Roman"/>
          <w:b/>
          <w:sz w:val="24"/>
          <w:szCs w:val="24"/>
        </w:rPr>
      </w:pPr>
    </w:p>
    <w:p w14:paraId="548FCE36">
      <w:pPr>
        <w:spacing w:after="0" w:line="240" w:lineRule="auto"/>
        <w:jc w:val="center"/>
        <w:rPr>
          <w:rFonts w:ascii="Times New Roman" w:hAnsi="Times New Roman" w:cs="Times New Roman"/>
          <w:b/>
          <w:sz w:val="24"/>
          <w:szCs w:val="24"/>
        </w:rPr>
      </w:pPr>
    </w:p>
    <w:p w14:paraId="4D2FFD6D">
      <w:pPr>
        <w:spacing w:after="0" w:line="240" w:lineRule="auto"/>
        <w:jc w:val="center"/>
        <w:rPr>
          <w:rFonts w:ascii="Times New Roman" w:hAnsi="Times New Roman" w:cs="Times New Roman"/>
          <w:b/>
          <w:sz w:val="24"/>
          <w:szCs w:val="24"/>
        </w:rPr>
      </w:pPr>
    </w:p>
    <w:p w14:paraId="21D234CB">
      <w:pPr>
        <w:spacing w:after="0" w:line="240" w:lineRule="auto"/>
        <w:jc w:val="center"/>
        <w:rPr>
          <w:rFonts w:ascii="Times New Roman" w:hAnsi="Times New Roman" w:cs="Times New Roman"/>
          <w:b/>
          <w:sz w:val="24"/>
          <w:szCs w:val="24"/>
        </w:rPr>
      </w:pPr>
    </w:p>
    <w:p w14:paraId="09EC3C3C">
      <w:pPr>
        <w:spacing w:after="0" w:line="240" w:lineRule="auto"/>
        <w:jc w:val="center"/>
        <w:rPr>
          <w:rFonts w:ascii="Times New Roman" w:hAnsi="Times New Roman" w:cs="Times New Roman"/>
          <w:b/>
          <w:sz w:val="24"/>
          <w:szCs w:val="24"/>
        </w:rPr>
      </w:pPr>
    </w:p>
    <w:p w14:paraId="1776CFE2">
      <w:pPr>
        <w:spacing w:after="0" w:line="240" w:lineRule="auto"/>
        <w:jc w:val="center"/>
        <w:rPr>
          <w:rFonts w:ascii="Times New Roman" w:hAnsi="Times New Roman" w:cs="Times New Roman"/>
          <w:b/>
          <w:sz w:val="24"/>
          <w:szCs w:val="24"/>
        </w:rPr>
      </w:pPr>
    </w:p>
    <w:p w14:paraId="409C637F">
      <w:pPr>
        <w:spacing w:after="0" w:line="240" w:lineRule="auto"/>
        <w:jc w:val="center"/>
        <w:rPr>
          <w:rFonts w:ascii="Times New Roman" w:hAnsi="Times New Roman" w:cs="Times New Roman"/>
          <w:b/>
          <w:sz w:val="24"/>
          <w:szCs w:val="24"/>
        </w:rPr>
      </w:pPr>
    </w:p>
    <w:p w14:paraId="032C4A7F">
      <w:pPr>
        <w:spacing w:after="0" w:line="240" w:lineRule="auto"/>
        <w:jc w:val="center"/>
        <w:rPr>
          <w:rFonts w:ascii="Times New Roman" w:hAnsi="Times New Roman" w:cs="Times New Roman"/>
          <w:b/>
          <w:sz w:val="24"/>
          <w:szCs w:val="24"/>
        </w:rPr>
      </w:pPr>
    </w:p>
    <w:p w14:paraId="510F429A">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Bắc Ninh, ngày 05/7/2026</w:t>
      </w:r>
    </w:p>
    <w:p w14:paraId="5EFC25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CỘNG HÒA XÃ HỘI CHỦ NGHĨA VIỆT NAM</w:t>
      </w:r>
    </w:p>
    <w:p w14:paraId="570AFD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Độc lập - Tự do - Hạnh phúc</w:t>
      </w:r>
    </w:p>
    <w:p w14:paraId="70876B1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2179320</wp:posOffset>
                </wp:positionH>
                <wp:positionV relativeFrom="paragraph">
                  <wp:posOffset>41910</wp:posOffset>
                </wp:positionV>
                <wp:extent cx="1552575" cy="0"/>
                <wp:effectExtent l="0" t="0" r="9525" b="1905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ln>
                      </wps:spPr>
                      <wps:bodyPr/>
                    </wps:wsp>
                  </a:graphicData>
                </a:graphic>
              </wp:anchor>
            </w:drawing>
          </mc:Choice>
          <mc:Fallback>
            <w:pict>
              <v:shape id="AutoShape 2" o:spid="_x0000_s1026" o:spt="32" type="#_x0000_t32" style="position:absolute;left:0pt;margin-left:171.6pt;margin-top:3.3pt;height:0pt;width:122.25pt;z-index:251660288;mso-width-relative:page;mso-height-relative:page;" filled="f" stroked="t" coordsize="21600,21600" o:gfxdata="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QV1et1QAAAAcBAAAPAAAAAAAAAAEAIAAAACIA&#10;AABkcnMvZG93bnJldi54bWxQSwECFAAUAAAACACHTuJAE/p5+dMBAACyAwAADgAAAAAAAAABACAA&#10;AAAkAQAAZHJzL2Uyb0RvYy54bWxQSwUGAAAAAAYABgBZAQAAaQUAAAAA&#10;">
                <v:fill on="f" focussize="0,0"/>
                <v:stroke color="#000000" joinstyle="round"/>
                <v:imagedata o:title=""/>
                <o:lock v:ext="edit" aspectratio="f"/>
              </v:shape>
            </w:pict>
          </mc:Fallback>
        </mc:AlternateContent>
      </w:r>
    </w:p>
    <w:p w14:paraId="0EA52765">
      <w:pPr>
        <w:spacing w:after="0" w:line="360" w:lineRule="auto"/>
        <w:jc w:val="center"/>
        <w:rPr>
          <w:rFonts w:ascii="Times New Roman" w:hAnsi="Times New Roman" w:cs="Times New Roman"/>
          <w:sz w:val="28"/>
          <w:szCs w:val="28"/>
        </w:rPr>
      </w:pPr>
    </w:p>
    <w:p w14:paraId="4DD2D7E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BẢN TỰ CÔNG BỐ CHẤT LƯỢNG SẢN PHẨM</w:t>
      </w:r>
    </w:p>
    <w:p w14:paraId="7D6DA36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Số: 01/CHULUC/2026</w:t>
      </w:r>
    </w:p>
    <w:p w14:paraId="01B77567">
      <w:pPr>
        <w:spacing w:before="120" w:after="120" w:line="360" w:lineRule="exact"/>
        <w:ind w:firstLine="709"/>
        <w:jc w:val="both"/>
        <w:rPr>
          <w:rFonts w:ascii="Times New Roman" w:hAnsi="Times New Roman" w:cs="Times New Roman"/>
          <w:b/>
          <w:sz w:val="28"/>
          <w:szCs w:val="28"/>
        </w:rPr>
      </w:pPr>
      <w:r>
        <w:rPr>
          <w:rFonts w:ascii="Times New Roman" w:hAnsi="Times New Roman" w:cs="Times New Roman"/>
          <w:b/>
          <w:sz w:val="28"/>
          <w:szCs w:val="28"/>
        </w:rPr>
        <w:t>I. Thông tin về tổ chức, cá nhân tự công bố chất lượng sản phẩm</w:t>
      </w:r>
    </w:p>
    <w:p w14:paraId="0C7690C7">
      <w:pPr>
        <w:spacing w:before="120" w:after="120" w:line="360" w:lineRule="exact"/>
        <w:ind w:firstLine="709"/>
        <w:jc w:val="both"/>
        <w:rPr>
          <w:rFonts w:ascii="Times New Roman" w:hAnsi="Times New Roman" w:cs="Times New Roman"/>
          <w:b/>
          <w:sz w:val="28"/>
          <w:szCs w:val="28"/>
        </w:rPr>
      </w:pPr>
      <w:r>
        <w:rPr>
          <w:rFonts w:ascii="Times New Roman" w:hAnsi="Times New Roman" w:cs="Times New Roman"/>
          <w:sz w:val="28"/>
          <w:szCs w:val="28"/>
        </w:rPr>
        <w:t xml:space="preserve">Tên tổ chức: </w:t>
      </w:r>
      <w:r>
        <w:rPr>
          <w:rFonts w:ascii="Times New Roman" w:hAnsi="Times New Roman" w:cs="Times New Roman"/>
          <w:b/>
          <w:sz w:val="28"/>
          <w:szCs w:val="28"/>
        </w:rPr>
        <w:t>HỘ KINH DOANH CHU THẾ LỰC</w:t>
      </w:r>
    </w:p>
    <w:p w14:paraId="5C230E54">
      <w:pPr>
        <w:spacing w:before="120" w:after="120" w:line="360" w:lineRule="exact"/>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Tên viết tắt: không</w:t>
      </w:r>
    </w:p>
    <w:p w14:paraId="7F5C2157">
      <w:pPr>
        <w:spacing w:before="120" w:after="120" w:line="360" w:lineRule="exact"/>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Địa chỉ: </w:t>
      </w:r>
      <w:r>
        <w:rPr>
          <w:rFonts w:ascii="Times New Roman" w:hAnsi="Times New Roman" w:eastAsia="Calibri" w:cs="Times New Roman"/>
          <w:sz w:val="28"/>
          <w:szCs w:val="28"/>
          <w:lang w:val="vi-VN"/>
        </w:rPr>
        <w:t>T</w:t>
      </w:r>
      <w:r>
        <w:rPr>
          <w:rFonts w:ascii="Times New Roman" w:hAnsi="Times New Roman" w:eastAsia="Calibri" w:cs="Times New Roman"/>
          <w:sz w:val="28"/>
          <w:szCs w:val="28"/>
        </w:rPr>
        <w:t>hôn Nam Điện</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xã Nam Dương</w:t>
      </w:r>
      <w:r>
        <w:rPr>
          <w:rFonts w:ascii="Times New Roman" w:hAnsi="Times New Roman" w:eastAsia="Times New Roman" w:cs="Times New Roman"/>
          <w:color w:val="000000"/>
          <w:sz w:val="28"/>
          <w:szCs w:val="28"/>
          <w:lang w:val="vi-VN"/>
        </w:rPr>
        <w:t>,</w:t>
      </w:r>
      <w:r>
        <w:rPr>
          <w:rFonts w:ascii="Times New Roman" w:hAnsi="Times New Roman" w:eastAsia="Times New Roman" w:cs="Times New Roman"/>
          <w:color w:val="000000"/>
          <w:sz w:val="28"/>
          <w:szCs w:val="28"/>
        </w:rPr>
        <w:t xml:space="preserve"> tỉnh</w:t>
      </w:r>
      <w:r>
        <w:rPr>
          <w:rFonts w:ascii="Times New Roman" w:hAnsi="Times New Roman" w:eastAsia="Times New Roman" w:cs="Times New Roman"/>
          <w:color w:val="000000"/>
          <w:sz w:val="28"/>
          <w:szCs w:val="28"/>
          <w:lang w:val="vi-VN"/>
        </w:rPr>
        <w:t xml:space="preserve"> Bắc </w:t>
      </w:r>
      <w:r>
        <w:rPr>
          <w:rFonts w:ascii="Times New Roman" w:hAnsi="Times New Roman" w:eastAsia="Times New Roman" w:cs="Times New Roman"/>
          <w:color w:val="000000"/>
          <w:sz w:val="28"/>
          <w:szCs w:val="28"/>
        </w:rPr>
        <w:t>Ninh</w:t>
      </w:r>
      <w:r>
        <w:rPr>
          <w:rFonts w:ascii="Times New Roman" w:hAnsi="Times New Roman" w:cs="Times New Roman"/>
          <w:sz w:val="28"/>
          <w:szCs w:val="28"/>
          <w:lang w:val="vi-VN"/>
        </w:rPr>
        <w:t>.</w:t>
      </w:r>
    </w:p>
    <w:p w14:paraId="11E0F0DB">
      <w:pPr>
        <w:spacing w:before="120" w:after="120" w:line="360" w:lineRule="exact"/>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Địa chỉ sản xuất: </w:t>
      </w:r>
      <w:r>
        <w:rPr>
          <w:rFonts w:ascii="Times New Roman" w:hAnsi="Times New Roman" w:eastAsia="Calibri" w:cs="Times New Roman"/>
          <w:sz w:val="28"/>
          <w:szCs w:val="28"/>
          <w:lang w:val="vi-VN"/>
        </w:rPr>
        <w:t>T</w:t>
      </w:r>
      <w:r>
        <w:rPr>
          <w:rFonts w:ascii="Times New Roman" w:hAnsi="Times New Roman" w:eastAsia="Calibri" w:cs="Times New Roman"/>
          <w:sz w:val="28"/>
          <w:szCs w:val="28"/>
        </w:rPr>
        <w:t>hôn Nam Điện</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xã Nam Dương</w:t>
      </w:r>
      <w:r>
        <w:rPr>
          <w:rFonts w:ascii="Times New Roman" w:hAnsi="Times New Roman" w:eastAsia="Times New Roman" w:cs="Times New Roman"/>
          <w:color w:val="000000"/>
          <w:sz w:val="28"/>
          <w:szCs w:val="28"/>
          <w:lang w:val="vi-VN"/>
        </w:rPr>
        <w:t>,</w:t>
      </w:r>
      <w:r>
        <w:rPr>
          <w:rFonts w:ascii="Times New Roman" w:hAnsi="Times New Roman" w:eastAsia="Times New Roman" w:cs="Times New Roman"/>
          <w:color w:val="000000"/>
          <w:sz w:val="28"/>
          <w:szCs w:val="28"/>
        </w:rPr>
        <w:t xml:space="preserve"> tỉnh</w:t>
      </w:r>
      <w:r>
        <w:rPr>
          <w:rFonts w:ascii="Times New Roman" w:hAnsi="Times New Roman" w:eastAsia="Times New Roman" w:cs="Times New Roman"/>
          <w:color w:val="000000"/>
          <w:sz w:val="28"/>
          <w:szCs w:val="28"/>
          <w:lang w:val="vi-VN"/>
        </w:rPr>
        <w:t xml:space="preserve"> Bắc </w:t>
      </w:r>
      <w:r>
        <w:rPr>
          <w:rFonts w:ascii="Times New Roman" w:hAnsi="Times New Roman" w:eastAsia="Times New Roman" w:cs="Times New Roman"/>
          <w:color w:val="000000"/>
          <w:sz w:val="28"/>
          <w:szCs w:val="28"/>
        </w:rPr>
        <w:t>Ninh</w:t>
      </w:r>
      <w:r>
        <w:rPr>
          <w:rFonts w:ascii="Times New Roman" w:hAnsi="Times New Roman" w:cs="Times New Roman"/>
          <w:sz w:val="28"/>
          <w:szCs w:val="28"/>
          <w:lang w:val="vi-VN"/>
        </w:rPr>
        <w:t>.</w:t>
      </w:r>
    </w:p>
    <w:p w14:paraId="406633E0">
      <w:pPr>
        <w:spacing w:before="120" w:after="120" w:line="360" w:lineRule="exact"/>
        <w:ind w:firstLine="709"/>
        <w:jc w:val="both"/>
        <w:rPr>
          <w:rFonts w:ascii="Times New Roman" w:hAnsi="Times New Roman" w:cs="Times New Roman"/>
          <w:sz w:val="28"/>
          <w:szCs w:val="28"/>
          <w:lang w:val="vi-VN"/>
        </w:rPr>
      </w:pPr>
      <w:r>
        <w:rPr>
          <w:rFonts w:ascii="Times New Roman" w:hAnsi="Times New Roman" w:eastAsia="Times New Roman" w:cs="Times New Roman"/>
          <w:sz w:val="28"/>
          <w:szCs w:val="28"/>
          <w:lang w:val="vi-VN"/>
        </w:rPr>
        <w:t xml:space="preserve">Điện thoại: </w:t>
      </w:r>
      <w:r>
        <w:rPr>
          <w:rFonts w:ascii="Times New Roman" w:hAnsi="Times New Roman" w:eastAsia="Arial" w:cs="Times New Roman"/>
          <w:sz w:val="28"/>
          <w:szCs w:val="28"/>
        </w:rPr>
        <w:t>0968.915.370</w:t>
      </w:r>
      <w:r>
        <w:rPr>
          <w:rFonts w:ascii="Times New Roman" w:hAnsi="Times New Roman" w:eastAsia="Calibri" w:cs="Times New Roman"/>
          <w:sz w:val="28"/>
          <w:szCs w:val="28"/>
        </w:rPr>
        <w:t xml:space="preserve">;              </w:t>
      </w:r>
      <w:r>
        <w:rPr>
          <w:rFonts w:ascii="Times New Roman" w:hAnsi="Times New Roman" w:eastAsia="Calibri" w:cs="Times New Roman"/>
          <w:bCs/>
          <w:sz w:val="28"/>
          <w:szCs w:val="28"/>
          <w:lang w:val="vi-VN"/>
        </w:rPr>
        <w:t xml:space="preserve">Email: </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4"/>
        </w:rPr>
        <w:t>………………………..</w:t>
      </w:r>
    </w:p>
    <w:p w14:paraId="0EDD6802">
      <w:pPr>
        <w:tabs>
          <w:tab w:val="right" w:leader="dot" w:pos="8280"/>
        </w:tabs>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xml:space="preserve">Giấy chứng nhận đăng ký kinh doanh số: </w:t>
      </w:r>
      <w:r>
        <w:rPr>
          <w:rFonts w:ascii="Times New Roman" w:hAnsi="Times New Roman" w:eastAsia="Times New Roman" w:cs="Times New Roman"/>
          <w:sz w:val="28"/>
          <w:szCs w:val="28"/>
        </w:rPr>
        <w:t>0</w:t>
      </w:r>
      <w:r>
        <w:rPr>
          <w:rFonts w:ascii="Times New Roman" w:hAnsi="Times New Roman" w:eastAsia="Arial" w:cs="Times New Roman"/>
          <w:sz w:val="28"/>
          <w:szCs w:val="28"/>
        </w:rPr>
        <w:t>24083005374</w:t>
      </w:r>
      <w:r>
        <w:rPr>
          <w:rFonts w:ascii="Times New Roman" w:hAnsi="Times New Roman" w:cs="Times New Roman"/>
          <w:sz w:val="28"/>
          <w:szCs w:val="28"/>
          <w:lang w:val="nl-NL"/>
        </w:rPr>
        <w:t xml:space="preserve"> ngày cấp: 27/92025. Nơi cấp: Phòng Kinh tế, xã Nam Dương</w:t>
      </w:r>
      <w:r>
        <w:rPr>
          <w:rFonts w:ascii="Times New Roman" w:hAnsi="Times New Roman" w:eastAsia="Times New Roman" w:cs="Times New Roman"/>
          <w:sz w:val="28"/>
          <w:szCs w:val="28"/>
          <w:lang w:val="nl-NL"/>
        </w:rPr>
        <w:t>.</w:t>
      </w:r>
    </w:p>
    <w:p w14:paraId="50479E1B">
      <w:pPr>
        <w:tabs>
          <w:tab w:val="right" w:leader="dot" w:pos="8280"/>
        </w:tabs>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cs="Times New Roman"/>
          <w:sz w:val="28"/>
          <w:szCs w:val="28"/>
          <w:lang w:val="vi-VN"/>
        </w:rPr>
        <w:t xml:space="preserve">Giấy chứng nhận cơ sở đủ điều kiện ATTP số: </w:t>
      </w:r>
      <w:r>
        <w:rPr>
          <w:rFonts w:ascii="Times New Roman" w:hAnsi="Times New Roman" w:cs="Times New Roman"/>
          <w:sz w:val="28"/>
          <w:szCs w:val="28"/>
        </w:rPr>
        <w:t>09</w:t>
      </w:r>
      <w:r>
        <w:rPr>
          <w:rFonts w:ascii="Times New Roman" w:hAnsi="Times New Roman" w:cs="Times New Roman"/>
          <w:sz w:val="28"/>
          <w:szCs w:val="28"/>
          <w:lang w:val="vi-VN"/>
        </w:rPr>
        <w:t>/</w:t>
      </w:r>
      <w:r>
        <w:rPr>
          <w:rFonts w:ascii="Times New Roman" w:hAnsi="Times New Roman" w:cs="Times New Roman"/>
          <w:sz w:val="28"/>
          <w:szCs w:val="28"/>
        </w:rPr>
        <w:t>26</w:t>
      </w:r>
      <w:r>
        <w:rPr>
          <w:rFonts w:ascii="Times New Roman" w:hAnsi="Times New Roman" w:cs="Times New Roman"/>
          <w:sz w:val="28"/>
          <w:szCs w:val="28"/>
          <w:lang w:val="vi-VN"/>
        </w:rPr>
        <w:t>/</w:t>
      </w:r>
      <w:r>
        <w:rPr>
          <w:rFonts w:ascii="Times New Roman" w:hAnsi="Times New Roman" w:cs="Times New Roman"/>
          <w:sz w:val="28"/>
          <w:szCs w:val="28"/>
        </w:rPr>
        <w:t>UBNDXND-24</w:t>
      </w:r>
      <w:r>
        <w:rPr>
          <w:rFonts w:ascii="Times New Roman" w:hAnsi="Times New Roman" w:cs="Times New Roman"/>
          <w:sz w:val="28"/>
          <w:szCs w:val="28"/>
          <w:lang w:val="vi-VN"/>
        </w:rPr>
        <w:t xml:space="preserve"> cấp ngày </w:t>
      </w:r>
      <w:r>
        <w:rPr>
          <w:rFonts w:ascii="Times New Roman" w:hAnsi="Times New Roman" w:cs="Times New Roman"/>
          <w:sz w:val="28"/>
          <w:szCs w:val="28"/>
        </w:rPr>
        <w:t>09</w:t>
      </w:r>
      <w:r>
        <w:rPr>
          <w:rFonts w:ascii="Times New Roman" w:hAnsi="Times New Roman" w:cs="Times New Roman"/>
          <w:sz w:val="28"/>
          <w:szCs w:val="28"/>
          <w:lang w:val="vi-VN"/>
        </w:rPr>
        <w:t>/</w:t>
      </w:r>
      <w:r>
        <w:rPr>
          <w:rFonts w:ascii="Times New Roman" w:hAnsi="Times New Roman" w:cs="Times New Roman"/>
          <w:sz w:val="28"/>
          <w:szCs w:val="28"/>
        </w:rPr>
        <w:t>6</w:t>
      </w:r>
      <w:r>
        <w:rPr>
          <w:rFonts w:ascii="Times New Roman" w:hAnsi="Times New Roman" w:cs="Times New Roman"/>
          <w:sz w:val="28"/>
          <w:szCs w:val="28"/>
          <w:lang w:val="vi-VN"/>
        </w:rPr>
        <w:t>/202</w:t>
      </w:r>
      <w:r>
        <w:rPr>
          <w:rFonts w:ascii="Times New Roman" w:hAnsi="Times New Roman" w:cs="Times New Roman"/>
          <w:sz w:val="28"/>
          <w:szCs w:val="28"/>
        </w:rPr>
        <w:t>6</w:t>
      </w:r>
      <w:r>
        <w:rPr>
          <w:rFonts w:ascii="Times New Roman" w:hAnsi="Times New Roman" w:cs="Times New Roman"/>
          <w:sz w:val="28"/>
          <w:szCs w:val="28"/>
          <w:lang w:val="vi-VN"/>
        </w:rPr>
        <w:t xml:space="preserve"> do </w:t>
      </w:r>
      <w:r>
        <w:rPr>
          <w:rFonts w:ascii="Times New Roman" w:hAnsi="Times New Roman" w:cs="Times New Roman"/>
          <w:sz w:val="28"/>
          <w:szCs w:val="28"/>
        </w:rPr>
        <w:t>UBND xã Nam Dương</w:t>
      </w:r>
      <w:r>
        <w:rPr>
          <w:rFonts w:ascii="Times New Roman" w:hAnsi="Times New Roman" w:cs="Times New Roman"/>
          <w:sz w:val="28"/>
          <w:szCs w:val="28"/>
          <w:lang w:val="vi-VN"/>
        </w:rPr>
        <w:t xml:space="preserve"> cấp.</w:t>
      </w:r>
    </w:p>
    <w:p w14:paraId="6F991831">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bCs/>
          <w:sz w:val="28"/>
          <w:szCs w:val="28"/>
        </w:rPr>
        <w:t>II. Thông tin về sản phẩm</w:t>
      </w:r>
    </w:p>
    <w:p w14:paraId="4CD35EAA">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b/>
          <w:sz w:val="28"/>
          <w:szCs w:val="28"/>
        </w:rPr>
        <w:t>1. Tên sản phẩm</w:t>
      </w:r>
      <w:r>
        <w:rPr>
          <w:rFonts w:ascii="Times New Roman" w:hAnsi="Times New Roman" w:cs="Times New Roman"/>
          <w:sz w:val="28"/>
          <w:szCs w:val="28"/>
        </w:rPr>
        <w:t>: Nem ngựa Lực Chu.</w:t>
      </w:r>
    </w:p>
    <w:p w14:paraId="48FA29C7">
      <w:pPr>
        <w:spacing w:before="120" w:after="120" w:line="360" w:lineRule="exact"/>
        <w:ind w:firstLine="709"/>
        <w:jc w:val="both"/>
        <w:rPr>
          <w:rFonts w:ascii="Times New Roman" w:hAnsi="Times New Roman" w:cs="Times New Roman"/>
          <w:spacing w:val="3"/>
          <w:sz w:val="28"/>
          <w:szCs w:val="28"/>
          <w:highlight w:val="yellow"/>
          <w:shd w:val="clear" w:color="auto" w:fill="FFFFFF"/>
        </w:rPr>
      </w:pPr>
      <w:r>
        <w:rPr>
          <w:rFonts w:ascii="Times New Roman" w:hAnsi="Times New Roman" w:cs="Times New Roman"/>
          <w:sz w:val="28"/>
          <w:szCs w:val="28"/>
          <w:lang w:val="vi-VN"/>
        </w:rPr>
        <w:t xml:space="preserve">2. </w:t>
      </w:r>
      <w:r>
        <w:rPr>
          <w:rFonts w:ascii="Times New Roman" w:hAnsi="Times New Roman" w:cs="Times New Roman"/>
          <w:b/>
          <w:sz w:val="28"/>
          <w:szCs w:val="28"/>
          <w:lang w:val="vi-VN"/>
        </w:rPr>
        <w:t>Thành phần:</w:t>
      </w:r>
      <w:r>
        <w:rPr>
          <w:rFonts w:ascii="Times New Roman" w:hAnsi="Times New Roman" w:cs="Times New Roman"/>
          <w:b/>
          <w:sz w:val="28"/>
          <w:szCs w:val="28"/>
        </w:rPr>
        <w:t xml:space="preserve"> </w:t>
      </w:r>
      <w:r>
        <w:rPr>
          <w:rFonts w:ascii="Times New Roman" w:hAnsi="Times New Roman" w:cs="Times New Roman"/>
          <w:sz w:val="28"/>
          <w:szCs w:val="28"/>
        </w:rPr>
        <w:t>Thịt ngựa (75%); bì ngựa (15%); gia vị (giềng, tỏi, muối, bột ớt, dầu thực vật, hạt tiêu, chất điều vị - mono natri glutamat).</w:t>
      </w:r>
    </w:p>
    <w:p w14:paraId="531C934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b/>
          <w:sz w:val="28"/>
          <w:szCs w:val="28"/>
          <w:lang w:val="vi-VN"/>
        </w:rPr>
        <w:t>3. Thời hạn sử dụng:</w:t>
      </w:r>
      <w:r>
        <w:rPr>
          <w:rFonts w:ascii="Times New Roman" w:hAnsi="Times New Roman" w:cs="Times New Roman"/>
          <w:sz w:val="28"/>
          <w:szCs w:val="28"/>
          <w:lang w:val="vi-VN"/>
        </w:rPr>
        <w:t xml:space="preserve"> </w:t>
      </w:r>
      <w:r>
        <w:rPr>
          <w:rFonts w:ascii="Times New Roman" w:hAnsi="Times New Roman" w:cs="Times New Roman"/>
          <w:sz w:val="28"/>
          <w:szCs w:val="28"/>
        </w:rPr>
        <w:t>Trong điều kiện có hút chân không</w:t>
      </w:r>
    </w:p>
    <w:p w14:paraId="3CD60FB0">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Bảo quản mát (2-8</w:t>
      </w:r>
      <w:r>
        <w:rPr>
          <w:rFonts w:ascii="Times New Roman" w:hAnsi="Times New Roman" w:cs="Times New Roman"/>
          <w:sz w:val="28"/>
          <w:szCs w:val="28"/>
          <w:vertAlign w:val="superscript"/>
        </w:rPr>
        <w:t>0</w:t>
      </w:r>
      <w:r>
        <w:rPr>
          <w:rFonts w:ascii="Times New Roman" w:hAnsi="Times New Roman" w:cs="Times New Roman"/>
          <w:sz w:val="28"/>
          <w:szCs w:val="28"/>
        </w:rPr>
        <w:t>C): ≤ 20 ngày;</w:t>
      </w:r>
    </w:p>
    <w:p w14:paraId="5872128A">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Bảo quản đông (-18</w:t>
      </w:r>
      <w:r>
        <w:rPr>
          <w:rFonts w:ascii="Times New Roman" w:hAnsi="Times New Roman" w:cs="Times New Roman"/>
          <w:sz w:val="28"/>
          <w:szCs w:val="28"/>
          <w:vertAlign w:val="superscript"/>
        </w:rPr>
        <w:t>0</w:t>
      </w:r>
      <w:r>
        <w:rPr>
          <w:rFonts w:ascii="Times New Roman" w:hAnsi="Times New Roman" w:cs="Times New Roman"/>
          <w:sz w:val="28"/>
          <w:szCs w:val="28"/>
        </w:rPr>
        <w:t>C): ≤ 30 ngày.</w:t>
      </w:r>
    </w:p>
    <w:p w14:paraId="73F38F87">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lang w:val="vi-VN"/>
        </w:rPr>
        <w:t>4. Quy cách đóng gói, chất liệu bao bì</w:t>
      </w:r>
      <w:r>
        <w:rPr>
          <w:rFonts w:ascii="Times New Roman" w:hAnsi="Times New Roman" w:eastAsia="Times New Roman" w:cs="Times New Roman"/>
          <w:sz w:val="28"/>
          <w:szCs w:val="28"/>
          <w:lang w:val="vi-VN"/>
        </w:rPr>
        <w:t xml:space="preserve">: </w:t>
      </w:r>
    </w:p>
    <w:p w14:paraId="61856FB9">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Cs/>
          <w:sz w:val="28"/>
          <w:szCs w:val="24"/>
        </w:rPr>
        <w:t>4.1. Quy cách đóng gói:</w:t>
      </w:r>
      <w:r>
        <w:rPr>
          <w:rFonts w:ascii="Times New Roman" w:hAnsi="Times New Roman" w:eastAsia="Times New Roman" w:cs="Times New Roman"/>
          <w:b/>
          <w:bCs/>
          <w:sz w:val="28"/>
          <w:szCs w:val="24"/>
        </w:rPr>
        <w:t xml:space="preserve"> </w:t>
      </w:r>
      <w:r>
        <w:rPr>
          <w:rFonts w:ascii="Times New Roman" w:hAnsi="Times New Roman" w:eastAsia="SimSun" w:cs="Times New Roman"/>
          <w:sz w:val="28"/>
          <w:szCs w:val="28"/>
        </w:rPr>
        <w:t>Sản phẩm được đóng gói theo nhiều quy cách khác nhau nhằm đáp ứng nhu cầu của thị trường và người tiêu dùng, bao gồm: 170 g/gói, 200 g/gói, 250g/gói hoặc các quy cách khác theo yêu cầu của khách hàng. Khối lượng tịnh của từng đơn vị sản phẩm được ghi rõ trên nhãn hàng hóa theo quy định hiện hành.</w:t>
      </w:r>
    </w:p>
    <w:p w14:paraId="2802F5F8">
      <w:pPr>
        <w:shd w:val="clear" w:color="auto" w:fill="FFFFFF"/>
        <w:spacing w:before="120" w:after="120" w:line="300" w:lineRule="exact"/>
        <w:ind w:firstLine="720"/>
        <w:jc w:val="both"/>
        <w:textAlignment w:val="baseline"/>
        <w:rPr>
          <w:rFonts w:ascii="Times New Roman" w:hAnsi="Times New Roman" w:cs="Times New Roman"/>
          <w:sz w:val="28"/>
          <w:szCs w:val="28"/>
        </w:rPr>
      </w:pPr>
      <w:r>
        <w:rPr>
          <w:rFonts w:ascii="Times New Roman" w:hAnsi="Times New Roman" w:eastAsia="Times New Roman" w:cs="Times New Roman"/>
          <w:bCs/>
          <w:sz w:val="28"/>
          <w:szCs w:val="24"/>
        </w:rPr>
        <w:t>4.2. Chất liệu bao gói trực tiếp:</w:t>
      </w:r>
      <w:r>
        <w:rPr>
          <w:rFonts w:ascii="Times New Roman" w:hAnsi="Times New Roman" w:eastAsia="Times New Roman" w:cs="Times New Roman"/>
          <w:b/>
          <w:bCs/>
          <w:sz w:val="28"/>
          <w:szCs w:val="24"/>
        </w:rPr>
        <w:t xml:space="preserve"> </w:t>
      </w:r>
      <w:r>
        <w:rPr>
          <w:rFonts w:ascii="Times New Roman" w:hAnsi="Times New Roman" w:cs="Times New Roman"/>
          <w:sz w:val="28"/>
          <w:szCs w:val="28"/>
        </w:rPr>
        <w:t>Sản phẩm được bao gói trực tiếp bằng lá chuối tươi đã được làm sạch, xử lý bảo đảm vệ sinh an toàn thực phẩm hoặc bằng hộp nhựa thực phẩm chuyên dụng (PP, PET hoặc vật liệu tương đương) phù hợp quy định về vật liệu tiếp xúc trực tiếp với thực phẩm. Việc sử dụng lá chuối giúp giữ gìn hương vị truyền thống đặc trưng của sản phẩm, trong khi bao gói bằng hộp nhựa tạo thuận lợi cho quá trình bảo quản, vận chuyển và tiêu thụ sản phẩm.</w:t>
      </w:r>
    </w:p>
    <w:p w14:paraId="0B12DBA9">
      <w:pPr>
        <w:shd w:val="clear" w:color="auto" w:fill="FFFFFF"/>
        <w:spacing w:before="120" w:after="120" w:line="300" w:lineRule="exact"/>
        <w:ind w:firstLine="720"/>
        <w:jc w:val="both"/>
        <w:textAlignment w:val="baseline"/>
        <w:rPr>
          <w:rFonts w:ascii="Times New Roman" w:hAnsi="Times New Roman" w:cs="Times New Roman"/>
          <w:sz w:val="28"/>
          <w:szCs w:val="28"/>
        </w:rPr>
      </w:pPr>
      <w:r>
        <w:rPr>
          <w:rFonts w:ascii="Times New Roman" w:hAnsi="Times New Roman" w:cs="Times New Roman"/>
          <w:sz w:val="28"/>
          <w:szCs w:val="28"/>
        </w:rPr>
        <w:t>Tất cả vật liệu bao gói trực tiếp đều bảo đảm an toàn thực phẩm, không gây ảnh hưởng đến chất lượng, cảm quan và độ an toàn của sản phẩm trong thời hạn sử dụng.</w:t>
      </w:r>
    </w:p>
    <w:p w14:paraId="29D3724B">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Cs/>
          <w:sz w:val="28"/>
          <w:szCs w:val="24"/>
        </w:rPr>
        <w:t>4.3. Bao bì chứa đựng sản phẩm:</w:t>
      </w:r>
      <w:r>
        <w:rPr>
          <w:rFonts w:ascii="Times New Roman" w:hAnsi="Times New Roman" w:eastAsia="Times New Roman" w:cs="Times New Roman"/>
          <w:b/>
          <w:bCs/>
          <w:sz w:val="28"/>
          <w:szCs w:val="24"/>
        </w:rPr>
        <w:t xml:space="preserve"> S</w:t>
      </w:r>
      <w:r>
        <w:rPr>
          <w:rFonts w:ascii="Times New Roman" w:hAnsi="Times New Roman" w:eastAsia="SimSun" w:cs="Times New Roman"/>
          <w:sz w:val="28"/>
          <w:szCs w:val="28"/>
        </w:rPr>
        <w:t>au khi được bao gói bằng lá chuối, sản phẩm được đóng gói trong túi hút chân không làm từ nhựa Polypropylene (PP) hoặc vật liệu bao bì chuyên dùng tiếp xúc trực tiếp với thực phẩm, đáp ứng các quy định về an toàn thực phẩm. Bao bì có độ kín cao, giúp hạn chế sự xâm nhập của vi sinh vật, duy trì chất lượng sản phẩm và kéo dài thời gian bảo quản.</w:t>
      </w:r>
    </w:p>
    <w:p w14:paraId="28136AE8">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Cs/>
          <w:sz w:val="28"/>
          <w:szCs w:val="24"/>
        </w:rPr>
        <w:t>4.4. Bao bì bảo quản, vận chuyển:</w:t>
      </w:r>
      <w:r>
        <w:rPr>
          <w:rFonts w:ascii="Times New Roman" w:hAnsi="Times New Roman" w:eastAsia="Times New Roman" w:cs="Times New Roman"/>
          <w:sz w:val="28"/>
          <w:szCs w:val="24"/>
        </w:rPr>
        <w:t xml:space="preserve"> </w:t>
      </w:r>
      <w:r>
        <w:rPr>
          <w:rFonts w:ascii="Times New Roman" w:hAnsi="Times New Roman" w:eastAsia="SimSun" w:cs="Times New Roman"/>
          <w:sz w:val="28"/>
          <w:szCs w:val="28"/>
        </w:rPr>
        <w:t>Sản phẩm sau khi đóng gói được bảo quản và vận chuyển trong thùng carton, thùng xốp hoặc các loại bao bì chuyên dụng phù hợp. Trong quá trình bảo quản và vận chuyển, sản phẩm được duy trì ở nhiệt độ từ 0°C đến 5°C nhằm bảo đảm chất lượng và an toàn thực phẩm. Bao bì bảo quản và vận chuyển phải sạch sẽ, khô ráo, hạn chế va đập, tránh ánh nắng trực tiếp và các tác nhân có thể ảnh hưởng đến chất lượng sản phẩm.</w:t>
      </w:r>
    </w:p>
    <w:p w14:paraId="377EAFCE">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spacing w:val="-8"/>
          <w:sz w:val="28"/>
          <w:szCs w:val="28"/>
          <w:lang w:val="vi-VN"/>
        </w:rPr>
        <w:t xml:space="preserve">5. </w:t>
      </w:r>
      <w:r>
        <w:rPr>
          <w:rFonts w:ascii="Times New Roman" w:hAnsi="Times New Roman" w:eastAsia="Times New Roman" w:cs="Times New Roman"/>
          <w:b/>
          <w:sz w:val="28"/>
          <w:szCs w:val="28"/>
          <w:lang w:val="vi-VN"/>
        </w:rPr>
        <w:t>Tên và địa chỉ cơ sở đóng gói sản phẩm</w:t>
      </w: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(trường hợp thuê cơ sở sản xuất)</w:t>
      </w:r>
    </w:p>
    <w:p w14:paraId="77B165D5">
      <w:pPr>
        <w:spacing w:before="120" w:after="0" w:line="240" w:lineRule="auto"/>
        <w:ind w:firstLine="709"/>
        <w:jc w:val="both"/>
        <w:rPr>
          <w:rFonts w:ascii="Times New Roman" w:hAnsi="Times New Roman" w:cs="Times New Roman"/>
          <w:b/>
          <w:sz w:val="28"/>
          <w:szCs w:val="28"/>
          <w:lang w:val="vi-VN"/>
        </w:rPr>
      </w:pPr>
      <w:r>
        <w:rPr>
          <w:rFonts w:ascii="Times New Roman" w:hAnsi="Times New Roman" w:cs="Times New Roman"/>
          <w:sz w:val="28"/>
          <w:szCs w:val="28"/>
          <w:lang w:val="vi-VN"/>
        </w:rPr>
        <w:t xml:space="preserve"> </w:t>
      </w:r>
      <w:r>
        <w:rPr>
          <w:rFonts w:ascii="Times New Roman" w:hAnsi="Times New Roman" w:cs="Times New Roman"/>
          <w:b/>
          <w:sz w:val="28"/>
          <w:szCs w:val="28"/>
          <w:lang w:val="vi-VN"/>
        </w:rPr>
        <w:t>III. Mẫu nhãn sản phẩm (dự kiến)</w:t>
      </w:r>
    </w:p>
    <w:tbl>
      <w:tblPr>
        <w:tblStyle w:val="19"/>
        <w:tblW w:w="9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4"/>
        <w:gridCol w:w="306"/>
        <w:gridCol w:w="4628"/>
      </w:tblGrid>
      <w:tr w14:paraId="2692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34" w:type="dxa"/>
            <w:vAlign w:val="center"/>
          </w:tcPr>
          <w:p w14:paraId="1BA9FCA6">
            <w:pPr>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1066800" cy="1066800"/>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66800" cy="1066800"/>
                          </a:xfrm>
                          <a:prstGeom prst="rect">
                            <a:avLst/>
                          </a:prstGeom>
                          <a:noFill/>
                        </pic:spPr>
                      </pic:pic>
                    </a:graphicData>
                  </a:graphic>
                </wp:inline>
              </w:drawing>
            </w:r>
          </w:p>
        </w:tc>
        <w:tc>
          <w:tcPr>
            <w:tcW w:w="4934" w:type="dxa"/>
            <w:gridSpan w:val="2"/>
            <w:vAlign w:val="center"/>
          </w:tcPr>
          <w:p w14:paraId="17001219">
            <w:pPr>
              <w:spacing w:after="0" w:line="240" w:lineRule="auto"/>
              <w:jc w:val="center"/>
              <w:rPr>
                <w:rFonts w:ascii="Times New Roman" w:hAnsi="Times New Roman" w:cs="Times New Roman"/>
                <w:b/>
                <w:i/>
                <w:sz w:val="26"/>
                <w:szCs w:val="26"/>
              </w:rPr>
            </w:pPr>
            <w:r>
              <w:rPr>
                <w:rFonts w:ascii="Times New Roman" w:hAnsi="Times New Roman" w:cs="Times New Roman"/>
                <w:b/>
                <w:sz w:val="26"/>
                <w:szCs w:val="26"/>
              </w:rPr>
              <w:t>NEM NGỰA LỰC CHU</w:t>
            </w:r>
          </w:p>
          <w:p w14:paraId="44AE3B15">
            <w:pPr>
              <w:spacing w:after="0" w:line="240" w:lineRule="auto"/>
              <w:jc w:val="center"/>
              <w:rPr>
                <w:rFonts w:ascii="Times New Roman" w:hAnsi="Times New Roman" w:eastAsia="Calibri" w:cs="Times New Roman"/>
                <w:sz w:val="26"/>
                <w:szCs w:val="26"/>
              </w:rPr>
            </w:pPr>
          </w:p>
        </w:tc>
      </w:tr>
      <w:tr w14:paraId="1610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0" w:type="dxa"/>
            <w:gridSpan w:val="2"/>
          </w:tcPr>
          <w:p w14:paraId="3FA39C4A">
            <w:pPr>
              <w:spacing w:after="0" w:line="240" w:lineRule="auto"/>
              <w:jc w:val="both"/>
              <w:rPr>
                <w:rFonts w:ascii="Times New Roman" w:hAnsi="Times New Roman" w:cs="Times New Roman"/>
                <w:b/>
                <w:sz w:val="26"/>
                <w:szCs w:val="26"/>
              </w:rPr>
            </w:pPr>
          </w:p>
          <w:p w14:paraId="5B343142">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Thành phần</w:t>
            </w:r>
            <w:r>
              <w:rPr>
                <w:rFonts w:ascii="Times New Roman" w:hAnsi="Times New Roman" w:cs="Times New Roman"/>
                <w:sz w:val="26"/>
                <w:szCs w:val="26"/>
              </w:rPr>
              <w:t>: Thịt ngựa (75%); bì ngựa (15%); gia vị (giềng, tỏi, muối, bột ớt, dầu thực vật, hạt tiêu, chất điều vị: mono natri glutamat (E621)).</w:t>
            </w:r>
          </w:p>
          <w:p w14:paraId="5BB93397">
            <w:pPr>
              <w:spacing w:after="0" w:line="240" w:lineRule="auto"/>
              <w:jc w:val="both"/>
              <w:rPr>
                <w:rFonts w:ascii="Times New Roman" w:hAnsi="Times New Roman" w:cs="Times New Roman"/>
                <w:b/>
                <w:sz w:val="26"/>
                <w:szCs w:val="26"/>
              </w:rPr>
            </w:pPr>
          </w:p>
          <w:p w14:paraId="5D094EEF">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Hướng dẫn sử dụng</w:t>
            </w:r>
            <w:r>
              <w:rPr>
                <w:rFonts w:ascii="Times New Roman" w:hAnsi="Times New Roman" w:cs="Times New Roman"/>
                <w:sz w:val="26"/>
                <w:szCs w:val="26"/>
              </w:rPr>
              <w:t>: Dùng trực tiếp sau khi mở gói. Làm tơi nem, sau đó trộn giềng, vắt chanh vừa đủ; Ngon hơn khi dùng kèm với lá sung, đinh lăng, rau thơm hoặc các loại nước chấm phù hợp theo khẩu vị. Sử dụng ngay sau khi mở gói.</w:t>
            </w:r>
          </w:p>
          <w:p w14:paraId="44B11E36">
            <w:pPr>
              <w:spacing w:after="0" w:line="240" w:lineRule="auto"/>
              <w:jc w:val="both"/>
              <w:rPr>
                <w:rFonts w:ascii="Times New Roman" w:hAnsi="Times New Roman" w:cs="Times New Roman"/>
                <w:b/>
                <w:sz w:val="26"/>
                <w:szCs w:val="26"/>
              </w:rPr>
            </w:pPr>
          </w:p>
          <w:p w14:paraId="6BF9C48A">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Hướng dẫn bảo quản</w:t>
            </w:r>
            <w:r>
              <w:rPr>
                <w:rFonts w:ascii="Times New Roman" w:hAnsi="Times New Roman" w:cs="Times New Roman"/>
                <w:sz w:val="26"/>
                <w:szCs w:val="26"/>
              </w:rPr>
              <w:t>: Bảo quản ở nhiệt độ từ 2-8</w:t>
            </w:r>
            <w:r>
              <w:rPr>
                <w:rFonts w:ascii="Times New Roman" w:hAnsi="Times New Roman" w:cs="Times New Roman"/>
                <w:sz w:val="26"/>
                <w:szCs w:val="26"/>
                <w:vertAlign w:val="superscript"/>
              </w:rPr>
              <w:t>0</w:t>
            </w:r>
            <w:r>
              <w:rPr>
                <w:rFonts w:ascii="Times New Roman" w:hAnsi="Times New Roman" w:cs="Times New Roman"/>
                <w:sz w:val="26"/>
                <w:szCs w:val="26"/>
              </w:rPr>
              <w:t>C</w:t>
            </w:r>
            <w:bookmarkStart w:id="0" w:name="_GoBack"/>
            <w:bookmarkEnd w:id="0"/>
            <w:r>
              <w:rPr>
                <w:rFonts w:ascii="Times New Roman" w:hAnsi="Times New Roman" w:cs="Times New Roman"/>
                <w:sz w:val="26"/>
                <w:szCs w:val="26"/>
              </w:rPr>
              <w:t>.</w:t>
            </w:r>
          </w:p>
          <w:p w14:paraId="248ABB27">
            <w:pPr>
              <w:spacing w:after="0" w:line="240" w:lineRule="auto"/>
              <w:jc w:val="both"/>
              <w:rPr>
                <w:rFonts w:ascii="Times New Roman" w:hAnsi="Times New Roman" w:eastAsia="Calibri" w:cs="Times New Roman"/>
                <w:sz w:val="26"/>
                <w:szCs w:val="26"/>
              </w:rPr>
            </w:pPr>
          </w:p>
          <w:p w14:paraId="2CCF7C84">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rPr>
              <w:t>Sản phẩm của:</w:t>
            </w:r>
            <w:r>
              <w:rPr>
                <w:rFonts w:ascii="Times New Roman" w:hAnsi="Times New Roman" w:eastAsia="Calibri" w:cs="Times New Roman"/>
                <w:sz w:val="26"/>
                <w:szCs w:val="26"/>
              </w:rPr>
              <w:t xml:space="preserve"> Hộ kinh doanh Chu Thế Lực</w:t>
            </w:r>
          </w:p>
          <w:p w14:paraId="57EF1D38">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Đ/c: Thôn Nam Điện, xã Nam Dương, tỉnh Bắc Ninh </w:t>
            </w:r>
          </w:p>
          <w:p w14:paraId="35226F35">
            <w:pPr>
              <w:spacing w:before="120" w:after="120" w:line="320" w:lineRule="exact"/>
              <w:ind w:firstLine="720"/>
              <w:jc w:val="center"/>
              <w:rPr>
                <w:rFonts w:ascii="Times New Roman" w:hAnsi="Times New Roman" w:eastAsia="Calibri" w:cs="Times New Roman"/>
                <w:sz w:val="26"/>
                <w:szCs w:val="26"/>
              </w:rPr>
            </w:pPr>
            <w:r>
              <w:rPr>
                <w:rFonts w:ascii="Times New Roman" w:hAnsi="Times New Roman" w:eastAsia="Calibri" w:cs="Times New Roman"/>
                <w:sz w:val="26"/>
                <w:szCs w:val="26"/>
              </w:rPr>
              <w:t xml:space="preserve">ĐT: </w:t>
            </w:r>
            <w:r>
              <w:rPr>
                <w:rFonts w:ascii="Times New Roman" w:hAnsi="Times New Roman" w:eastAsia="Arial" w:cs="Times New Roman"/>
                <w:sz w:val="26"/>
                <w:szCs w:val="26"/>
              </w:rPr>
              <w:t>0968.915.370</w:t>
            </w:r>
          </w:p>
          <w:p w14:paraId="0BB1FE90">
            <w:pPr>
              <w:spacing w:after="0" w:line="300" w:lineRule="exact"/>
              <w:rPr>
                <w:rFonts w:ascii="Times New Roman" w:hAnsi="Times New Roman" w:eastAsia="Calibri" w:cs="Times New Roman"/>
                <w:sz w:val="26"/>
                <w:szCs w:val="26"/>
              </w:rPr>
            </w:pPr>
            <w:r>
              <w:rPr>
                <w:rFonts w:ascii="Times New Roman" w:hAnsi="Times New Roman" w:eastAsia="Calibri" w:cs="Times New Roman"/>
                <w:sz w:val="26"/>
                <w:szCs w:val="26"/>
              </w:rPr>
              <w:t>-</w:t>
            </w:r>
            <w:r>
              <w:rPr>
                <w:rFonts w:ascii="Times New Roman" w:hAnsi="Times New Roman" w:eastAsia="Calibri" w:cs="Times New Roman"/>
                <w:b/>
                <w:bCs/>
                <w:sz w:val="26"/>
                <w:szCs w:val="26"/>
              </w:rPr>
              <w:t xml:space="preserve"> Thông tin cảnh báo</w:t>
            </w:r>
            <w:r>
              <w:rPr>
                <w:rFonts w:ascii="Times New Roman" w:hAnsi="Times New Roman" w:eastAsia="Calibri" w:cs="Times New Roman"/>
                <w:sz w:val="26"/>
                <w:szCs w:val="26"/>
              </w:rPr>
              <w:t>: Không sử dụng sản phẩm đã hết hạn sử dụng hoặc có dấu hiệu hư hỏng.</w:t>
            </w:r>
          </w:p>
          <w:p w14:paraId="4A0146F0">
            <w:pPr>
              <w:spacing w:after="0" w:line="240" w:lineRule="auto"/>
              <w:jc w:val="center"/>
              <w:rPr>
                <w:rFonts w:ascii="Times New Roman" w:hAnsi="Times New Roman" w:eastAsia="Calibri" w:cs="Times New Roman"/>
                <w:b/>
                <w:sz w:val="26"/>
                <w:szCs w:val="26"/>
              </w:rPr>
            </w:pPr>
          </w:p>
          <w:p w14:paraId="628E168B">
            <w:pPr>
              <w:spacing w:after="0" w:line="240" w:lineRule="auto"/>
              <w:jc w:val="center"/>
              <w:rPr>
                <w:rFonts w:ascii="Times New Roman" w:hAnsi="Times New Roman" w:eastAsia="Calibri" w:cs="Times New Roman"/>
                <w:b/>
                <w:sz w:val="26"/>
                <w:szCs w:val="26"/>
              </w:rPr>
            </w:pPr>
            <w:r>
              <w:rPr>
                <w:rFonts w:ascii="Times New Roman" w:hAnsi="Times New Roman" w:eastAsia="Calibri" w:cs="Times New Roman"/>
                <w:b/>
                <w:sz w:val="26"/>
                <w:szCs w:val="26"/>
              </w:rPr>
              <w:t>Khối lượng tịnh: 170 g</w:t>
            </w:r>
          </w:p>
        </w:tc>
        <w:tc>
          <w:tcPr>
            <w:tcW w:w="4628" w:type="dxa"/>
          </w:tcPr>
          <w:p w14:paraId="3891F0FB">
            <w:pPr>
              <w:shd w:val="clear" w:color="auto" w:fill="FFFFFF"/>
              <w:spacing w:after="0" w:line="320" w:lineRule="exact"/>
              <w:jc w:val="both"/>
              <w:rPr>
                <w:rFonts w:ascii="Times New Roman" w:hAnsi="Times New Roman" w:eastAsia="Calibri" w:cs="Times New Roman"/>
                <w:b/>
                <w:i/>
                <w:color w:val="080809"/>
                <w:sz w:val="26"/>
                <w:szCs w:val="26"/>
                <w:shd w:val="clear" w:color="auto" w:fill="FFFFFF"/>
              </w:rPr>
            </w:pPr>
            <w:r>
              <w:rPr>
                <w:rFonts w:ascii="Times New Roman" w:hAnsi="Times New Roman" w:eastAsia="Times New Roman" w:cs="Times New Roman"/>
                <w:b/>
                <w:bCs/>
                <w:i/>
                <w:sz w:val="26"/>
                <w:szCs w:val="26"/>
              </w:rPr>
              <w:t>“Đặc sản Bắc Ninh - Vị ngon Kinh Bắc</w:t>
            </w:r>
            <w:r>
              <w:rPr>
                <w:rFonts w:ascii="Times New Roman" w:hAnsi="Times New Roman" w:eastAsia="Calibri" w:cs="Times New Roman"/>
                <w:b/>
                <w:i/>
                <w:color w:val="080809"/>
                <w:sz w:val="26"/>
                <w:szCs w:val="26"/>
                <w:shd w:val="clear" w:color="auto" w:fill="FFFFFF"/>
              </w:rPr>
              <w:t>”</w:t>
            </w:r>
          </w:p>
          <w:p w14:paraId="77C34DF8">
            <w:pPr>
              <w:shd w:val="clear" w:color="auto" w:fill="FFFFFF"/>
              <w:spacing w:after="0" w:line="320" w:lineRule="exact"/>
              <w:jc w:val="both"/>
              <w:rPr>
                <w:rFonts w:ascii="Times New Roman" w:hAnsi="Times New Roman" w:eastAsia="Times New Roman" w:cs="Times New Roman"/>
                <w:b/>
                <w:bCs/>
                <w:sz w:val="26"/>
                <w:szCs w:val="26"/>
              </w:rPr>
            </w:pPr>
          </w:p>
          <w:p w14:paraId="6F8FC0DC">
            <w:pPr>
              <w:shd w:val="clear" w:color="auto" w:fill="FFFFFF"/>
              <w:spacing w:after="0" w:line="320" w:lineRule="exact"/>
              <w:jc w:val="both"/>
              <w:rPr>
                <w:rFonts w:ascii="Times New Roman" w:hAnsi="Times New Roman" w:eastAsia="Times New Roman" w:cs="Times New Roman"/>
                <w:bCs/>
                <w:sz w:val="26"/>
                <w:szCs w:val="26"/>
              </w:rPr>
            </w:pPr>
            <w:r>
              <w:rPr>
                <w:rFonts w:ascii="Times New Roman" w:hAnsi="Times New Roman" w:eastAsia="Times New Roman" w:cs="Times New Roman"/>
                <w:b/>
                <w:bCs/>
                <w:sz w:val="26"/>
                <w:szCs w:val="26"/>
              </w:rPr>
              <w:t>* Giá trị dinh dưỡng (trong 100g) có</w:t>
            </w:r>
            <w:r>
              <w:rPr>
                <w:rFonts w:ascii="Times New Roman" w:hAnsi="Times New Roman" w:eastAsia="Times New Roman" w:cs="Times New Roman"/>
                <w:bCs/>
                <w:sz w:val="26"/>
                <w:szCs w:val="26"/>
              </w:rPr>
              <w:t>:</w:t>
            </w:r>
          </w:p>
          <w:p w14:paraId="7C321593">
            <w:pPr>
              <w:shd w:val="clear" w:color="auto" w:fill="FFFFFF"/>
              <w:spacing w:after="0" w:line="320" w:lineRule="exact"/>
              <w:jc w:val="both"/>
              <w:rPr>
                <w:rFonts w:ascii="Times New Roman" w:hAnsi="Times New Roman" w:eastAsia="Times New Roman" w:cs="Times New Roman"/>
                <w:bCs/>
                <w:sz w:val="26"/>
                <w:szCs w:val="26"/>
              </w:rPr>
            </w:pPr>
            <w:r>
              <w:rPr>
                <w:rFonts w:ascii="Times New Roman" w:hAnsi="Times New Roman" w:eastAsia="Times New Roman" w:cs="Times New Roman"/>
                <w:bCs/>
                <w:sz w:val="26"/>
                <w:szCs w:val="26"/>
              </w:rPr>
              <w:t>- Năng lượng:     304 kcal</w:t>
            </w:r>
          </w:p>
          <w:p w14:paraId="137C1A67">
            <w:pPr>
              <w:shd w:val="clear" w:color="auto" w:fill="FFFFFF"/>
              <w:spacing w:after="0" w:line="320" w:lineRule="exact"/>
              <w:jc w:val="both"/>
              <w:rPr>
                <w:rFonts w:ascii="Times New Roman" w:hAnsi="Times New Roman" w:eastAsia="Times New Roman" w:cs="Times New Roman"/>
                <w:bCs/>
                <w:sz w:val="26"/>
                <w:szCs w:val="26"/>
              </w:rPr>
            </w:pPr>
            <w:r>
              <w:rPr>
                <w:rFonts w:ascii="Times New Roman" w:hAnsi="Times New Roman" w:eastAsia="Times New Roman" w:cs="Times New Roman"/>
                <w:bCs/>
                <w:sz w:val="26"/>
                <w:szCs w:val="26"/>
              </w:rPr>
              <w:t>- Chất đạm:         24.2g</w:t>
            </w:r>
          </w:p>
          <w:p w14:paraId="1FDAB323">
            <w:pPr>
              <w:shd w:val="clear" w:color="auto" w:fill="FFFFFF"/>
              <w:spacing w:after="0" w:line="320" w:lineRule="exact"/>
              <w:jc w:val="both"/>
              <w:rPr>
                <w:rFonts w:ascii="Times New Roman" w:hAnsi="Times New Roman" w:eastAsia="Times New Roman" w:cs="Times New Roman"/>
                <w:bCs/>
                <w:sz w:val="26"/>
                <w:szCs w:val="26"/>
              </w:rPr>
            </w:pPr>
            <w:r>
              <w:rPr>
                <w:rFonts w:ascii="Times New Roman" w:hAnsi="Times New Roman" w:eastAsia="Times New Roman" w:cs="Times New Roman"/>
                <w:bCs/>
                <w:sz w:val="26"/>
                <w:szCs w:val="26"/>
              </w:rPr>
              <w:t>- Carbohydrat:    3.38g</w:t>
            </w:r>
          </w:p>
          <w:p w14:paraId="48592EA3">
            <w:pPr>
              <w:shd w:val="clear" w:color="auto" w:fill="FFFFFF"/>
              <w:spacing w:after="0" w:line="320" w:lineRule="exact"/>
              <w:jc w:val="both"/>
              <w:rPr>
                <w:rFonts w:ascii="Times New Roman" w:hAnsi="Times New Roman" w:eastAsia="Times New Roman" w:cs="Times New Roman"/>
                <w:bCs/>
                <w:sz w:val="26"/>
                <w:szCs w:val="26"/>
              </w:rPr>
            </w:pPr>
            <w:r>
              <w:rPr>
                <w:rFonts w:ascii="Times New Roman" w:hAnsi="Times New Roman" w:eastAsia="Times New Roman" w:cs="Times New Roman"/>
                <w:bCs/>
                <w:sz w:val="26"/>
                <w:szCs w:val="26"/>
              </w:rPr>
              <w:t>- Chất béo:          21.5g</w:t>
            </w:r>
          </w:p>
          <w:p w14:paraId="00DCE8F6">
            <w:pPr>
              <w:shd w:val="clear" w:color="auto" w:fill="FFFFFF"/>
              <w:spacing w:after="0" w:line="320" w:lineRule="exact"/>
              <w:jc w:val="both"/>
              <w:rPr>
                <w:rFonts w:ascii="Times New Roman" w:hAnsi="Times New Roman" w:eastAsia="Times New Roman" w:cs="Times New Roman"/>
                <w:bCs/>
                <w:sz w:val="26"/>
                <w:szCs w:val="26"/>
              </w:rPr>
            </w:pPr>
            <w:r>
              <w:rPr>
                <w:rFonts w:ascii="Times New Roman" w:hAnsi="Times New Roman" w:eastAsia="Times New Roman" w:cs="Times New Roman"/>
                <w:bCs/>
                <w:sz w:val="26"/>
                <w:szCs w:val="26"/>
              </w:rPr>
              <w:t xml:space="preserve">- Natri:                590mg     </w:t>
            </w:r>
          </w:p>
          <w:p w14:paraId="7DF17603">
            <w:pPr>
              <w:shd w:val="clear" w:color="auto" w:fill="FFFFFF"/>
              <w:spacing w:after="0" w:line="320" w:lineRule="exact"/>
              <w:jc w:val="both"/>
              <w:rPr>
                <w:rFonts w:ascii="Times New Roman" w:hAnsi="Times New Roman" w:eastAsia="Times New Roman" w:cs="Times New Roman"/>
                <w:bCs/>
                <w:sz w:val="26"/>
                <w:szCs w:val="26"/>
              </w:rPr>
            </w:pPr>
          </w:p>
          <w:p w14:paraId="6470097B">
            <w:pPr>
              <w:spacing w:after="0" w:line="24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t>TCB:01/CHULUC/2026</w:t>
            </w:r>
          </w:p>
          <w:p w14:paraId="4A35B496">
            <w:pPr>
              <w:spacing w:after="0" w:line="240" w:lineRule="auto"/>
              <w:jc w:val="center"/>
              <w:rPr>
                <w:rFonts w:ascii="Times New Roman" w:hAnsi="Times New Roman" w:eastAsia="Calibri" w:cs="Times New Roman"/>
                <w:sz w:val="26"/>
                <w:szCs w:val="26"/>
              </w:rPr>
            </w:pPr>
            <w:r>
              <w:rPr>
                <w:rFonts w:ascii="Times New Roman" w:hAnsi="Times New Roman" w:eastAsia="Times New Roman" w:cs="Times New Roman"/>
                <w:sz w:val="26"/>
                <w:szCs w:val="26"/>
                <w:lang w:val="nl-NL"/>
              </w:rPr>
              <w:t>TCCS 0</w:t>
            </w:r>
            <w:r>
              <w:rPr>
                <w:rFonts w:ascii="Times New Roman" w:hAnsi="Times New Roman" w:eastAsia="Times New Roman" w:cs="Times New Roman"/>
                <w:sz w:val="26"/>
                <w:szCs w:val="26"/>
              </w:rPr>
              <w:t>1</w:t>
            </w:r>
            <w:r>
              <w:rPr>
                <w:rFonts w:ascii="Times New Roman" w:hAnsi="Times New Roman" w:eastAsia="Times New Roman" w:cs="Times New Roman"/>
                <w:sz w:val="26"/>
                <w:szCs w:val="26"/>
                <w:lang w:val="nl-NL"/>
              </w:rPr>
              <w:t>:2026/</w:t>
            </w:r>
            <w:r>
              <w:rPr>
                <w:rFonts w:ascii="Times New Roman" w:hAnsi="Times New Roman" w:eastAsia="Times New Roman" w:cs="Times New Roman"/>
                <w:sz w:val="26"/>
                <w:szCs w:val="26"/>
              </w:rPr>
              <w:t>nem</w:t>
            </w:r>
            <w:r>
              <w:rPr>
                <w:rFonts w:ascii="Times New Roman" w:hAnsi="Times New Roman" w:eastAsia="Times New Roman" w:cs="Times New Roman"/>
                <w:sz w:val="26"/>
                <w:szCs w:val="26"/>
                <w:lang w:val="nl-NL"/>
              </w:rPr>
              <w:t>ngua</w:t>
            </w:r>
            <w:r>
              <w:rPr>
                <w:rFonts w:ascii="Times New Roman" w:hAnsi="Times New Roman" w:eastAsia="Calibri" w:cs="Times New Roman"/>
                <w:sz w:val="26"/>
                <w:szCs w:val="26"/>
              </w:rPr>
              <w:t xml:space="preserve"> </w:t>
            </w:r>
          </w:p>
          <w:p w14:paraId="6AA663E3">
            <w:pPr>
              <w:spacing w:after="0" w:line="240" w:lineRule="auto"/>
              <w:jc w:val="both"/>
              <w:rPr>
                <w:rFonts w:ascii="Times New Roman" w:hAnsi="Times New Roman" w:eastAsia="Calibri" w:cs="Times New Roman"/>
                <w:sz w:val="26"/>
                <w:szCs w:val="26"/>
              </w:rPr>
            </w:pPr>
          </w:p>
          <w:p w14:paraId="303EA6B6">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Ngày sản xuất: xem trên bao bì</w:t>
            </w:r>
          </w:p>
          <w:p w14:paraId="790D2922">
            <w:pPr>
              <w:spacing w:after="0" w:line="240" w:lineRule="auto"/>
              <w:jc w:val="both"/>
              <w:rPr>
                <w:rFonts w:hint="default" w:ascii="Times New Roman" w:hAnsi="Times New Roman" w:eastAsia="Calibri" w:cs="Times New Roman"/>
                <w:sz w:val="26"/>
                <w:szCs w:val="26"/>
                <w:lang w:val="en-US"/>
              </w:rPr>
            </w:pPr>
            <w:r>
              <w:rPr>
                <w:rFonts w:eastAsiaTheme="minorHAnsi"/>
                <w:sz w:val="26"/>
                <w:szCs w:val="26"/>
              </w:rPr>
              <mc:AlternateContent>
                <mc:Choice Requires="wps">
                  <w:drawing>
                    <wp:anchor distT="0" distB="0" distL="114300" distR="114300" simplePos="0" relativeHeight="251659264" behindDoc="0" locked="0" layoutInCell="1" allowOverlap="1">
                      <wp:simplePos x="0" y="0"/>
                      <wp:positionH relativeFrom="column">
                        <wp:posOffset>2040890</wp:posOffset>
                      </wp:positionH>
                      <wp:positionV relativeFrom="paragraph">
                        <wp:posOffset>635635</wp:posOffset>
                      </wp:positionV>
                      <wp:extent cx="628650" cy="45720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628650" cy="457200"/>
                              </a:xfrm>
                              <a:prstGeom prst="rect">
                                <a:avLst/>
                              </a:prstGeom>
                              <a:solidFill>
                                <a:sysClr val="window" lastClr="FFFFFF"/>
                              </a:solidFill>
                              <a:ln w="6350">
                                <a:solidFill>
                                  <a:prstClr val="black"/>
                                </a:solidFill>
                              </a:ln>
                              <a:effectLst/>
                            </wps:spPr>
                            <wps:txbx>
                              <w:txbxContent>
                                <w:p w14:paraId="529C3EF3">
                                  <w:pPr>
                                    <w:jc w:val="center"/>
                                  </w:pPr>
                                  <w:r>
                                    <w:t>Mã QR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0.7pt;margin-top:50.05pt;height:36pt;width:49.5pt;z-index:251659264;mso-width-relative:page;mso-height-relative:page;" fillcolor="#FFFFFF" filled="t" stroked="t" coordsize="21600,21600" o:gfxdata="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N6cgXWAAAACwEAAA8A&#10;AAAAAAAAAQAgAAAAIgAAAGRycy9kb3ducmV2LnhtbFBLAQIUABQAAAAIAIdO4kBcUneTUgIAANUE&#10;AAAOAAAAAAAAAAEAIAAAACUBAABkcnMvZTJvRG9jLnhtbFBLBQYAAAAABgAGAFkBAADpBQAAAAA=&#10;">
                      <v:fill on="t" focussize="0,0"/>
                      <v:stroke weight="0.5pt" color="#000000" joinstyle="round"/>
                      <v:imagedata o:title=""/>
                      <o:lock v:ext="edit" aspectratio="f"/>
                      <v:textbox>
                        <w:txbxContent>
                          <w:p w14:paraId="529C3EF3">
                            <w:pPr>
                              <w:jc w:val="center"/>
                            </w:pPr>
                            <w:r>
                              <w:t>Mã QR</w:t>
                            </w:r>
                          </w:p>
                        </w:txbxContent>
                      </v:textbox>
                    </v:shape>
                  </w:pict>
                </mc:Fallback>
              </mc:AlternateContent>
            </w:r>
            <w:r>
              <w:rPr>
                <w:rFonts w:ascii="Times New Roman" w:hAnsi="Times New Roman" w:eastAsia="Calibri" w:cs="Times New Roman"/>
                <w:sz w:val="26"/>
                <w:szCs w:val="26"/>
              </w:rPr>
              <w:t>- Hạn sử dụng:</w:t>
            </w:r>
            <w:r>
              <w:rPr>
                <w:rFonts w:hint="default" w:ascii="Times New Roman" w:hAnsi="Times New Roman" w:eastAsia="Calibri" w:cs="Times New Roman"/>
                <w:sz w:val="26"/>
                <w:szCs w:val="26"/>
                <w:lang w:val="en-US"/>
              </w:rPr>
              <w:t xml:space="preserve"> 30 ngày kể từ ngày sản xuất</w:t>
            </w:r>
          </w:p>
          <w:p w14:paraId="52110349">
            <w:pPr>
              <w:spacing w:after="0" w:line="240" w:lineRule="auto"/>
              <w:rPr>
                <w:rFonts w:ascii="Times New Roman" w:hAnsi="Times New Roman" w:cs="Times New Roman"/>
                <w:sz w:val="26"/>
                <w:szCs w:val="26"/>
              </w:rPr>
            </w:pPr>
          </w:p>
          <w:p w14:paraId="6D0AE50E">
            <w:pPr>
              <w:spacing w:after="0" w:line="240" w:lineRule="auto"/>
              <w:rPr>
                <w:rFonts w:ascii="Times New Roman" w:hAnsi="Times New Roman" w:cs="Times New Roman"/>
                <w:sz w:val="26"/>
                <w:szCs w:val="26"/>
              </w:rPr>
            </w:pPr>
          </w:p>
          <w:p w14:paraId="5079CD4C">
            <w:pPr>
              <w:spacing w:after="0" w:line="240" w:lineRule="auto"/>
              <w:rPr>
                <w:rFonts w:ascii="Times New Roman" w:hAnsi="Times New Roman" w:eastAsia="Calibri" w:cs="Times New Roman"/>
                <w:sz w:val="26"/>
                <w:szCs w:val="26"/>
              </w:rPr>
            </w:pPr>
          </w:p>
          <w:p w14:paraId="737E9C66">
            <w:pPr>
              <w:spacing w:before="120" w:after="120" w:line="320" w:lineRule="exact"/>
              <w:rPr>
                <w:rFonts w:ascii="Times New Roman" w:hAnsi="Times New Roman" w:eastAsia="Calibri" w:cs="Times New Roman"/>
                <w:sz w:val="26"/>
                <w:szCs w:val="26"/>
              </w:rPr>
            </w:pPr>
            <w:r>
              <w:rPr>
                <w:rFonts w:ascii="Times New Roman" w:hAnsi="Times New Roman" w:eastAsia="Calibri" w:cs="Times New Roman"/>
                <w:sz w:val="26"/>
                <w:szCs w:val="26"/>
              </w:rPr>
              <w:t>- Số lô: …………………</w:t>
            </w:r>
          </w:p>
          <w:p w14:paraId="7E72521C">
            <w:pPr>
              <w:spacing w:after="0" w:line="240" w:lineRule="auto"/>
              <w:rPr>
                <w:rFonts w:ascii="Times New Roman" w:hAnsi="Times New Roman" w:eastAsia="Calibri" w:cs="Times New Roman"/>
                <w:sz w:val="26"/>
                <w:szCs w:val="26"/>
              </w:rPr>
            </w:pPr>
          </w:p>
          <w:p w14:paraId="2CA8793E">
            <w:pPr>
              <w:spacing w:after="0" w:line="240" w:lineRule="auto"/>
              <w:jc w:val="center"/>
              <w:rPr>
                <w:rFonts w:ascii="Times New Roman" w:hAnsi="Times New Roman" w:eastAsia="Calibri" w:cs="Times New Roman"/>
                <w:sz w:val="26"/>
                <w:szCs w:val="26"/>
              </w:rPr>
            </w:pPr>
            <w:r>
              <w:rPr>
                <w:rFonts w:ascii="Times New Roman" w:hAnsi="Times New Roman" w:eastAsia="Calibri" w:cs="Times New Roman"/>
                <w:b/>
                <w:sz w:val="26"/>
                <w:szCs w:val="26"/>
              </w:rPr>
              <w:t>Xuất xứ: Việt Nam</w:t>
            </w:r>
          </w:p>
        </w:tc>
      </w:tr>
    </w:tbl>
    <w:p w14:paraId="0B3A9700">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IV. Yêu cầu về an toàn thực phẩm</w:t>
      </w:r>
    </w:p>
    <w:p w14:paraId="7E6A9B58">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Tổ chức sản xuất, kinh doanh thực phẩm đạt yêu cầu về ATTP theo:</w:t>
      </w:r>
    </w:p>
    <w:p w14:paraId="47161A4C">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rPr>
        <w:t xml:space="preserve">- </w:t>
      </w:r>
      <w:r>
        <w:rPr>
          <w:rFonts w:ascii="Times New Roman" w:hAnsi="Times New Roman" w:eastAsia="Times New Roman" w:cs="Times New Roman"/>
          <w:bCs/>
          <w:kern w:val="36"/>
          <w:sz w:val="28"/>
          <w:szCs w:val="28"/>
        </w:rPr>
        <w:t>QCVN 8-1:2011/BYT Quy chuẩn kỹ thuật quốc gia đối với giới hạn ô nhiễm độc tố vi nấm trong thực phẩm;</w:t>
      </w:r>
    </w:p>
    <w:p w14:paraId="58C27B44">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QCVN 8-2:2011/BYT Quy chuẩn kỹ thuật quốc gia đối với giới hạn ô nhiễm kim loại nặng trong thực phẩm;</w:t>
      </w:r>
    </w:p>
    <w:p w14:paraId="200092B0">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b/>
          <w:sz w:val="28"/>
          <w:szCs w:val="28"/>
          <w:lang w:val="nl-NL"/>
        </w:rPr>
        <w:t xml:space="preserve">-  </w:t>
      </w:r>
      <w:r>
        <w:rPr>
          <w:rFonts w:ascii="Times New Roman" w:hAnsi="Times New Roman" w:eastAsia="Times New Roman" w:cs="Times New Roman"/>
          <w:sz w:val="28"/>
          <w:szCs w:val="28"/>
          <w:lang w:val="nl-NL"/>
        </w:rPr>
        <w:t>QCVN 8-3:2012/BYT</w:t>
      </w:r>
      <w:r>
        <w:rPr>
          <w:rFonts w:ascii="Times New Roman" w:hAnsi="Times New Roman" w:eastAsia="Times New Roman" w:cs="Times New Roman"/>
          <w:b/>
          <w:sz w:val="28"/>
          <w:szCs w:val="28"/>
          <w:lang w:val="nl-NL"/>
        </w:rPr>
        <w:t xml:space="preserve"> </w:t>
      </w:r>
      <w:r>
        <w:rPr>
          <w:rFonts w:ascii="Times New Roman" w:hAnsi="Times New Roman" w:eastAsia="Times New Roman" w:cs="Times New Roman"/>
          <w:sz w:val="28"/>
          <w:szCs w:val="28"/>
          <w:lang w:val="nl-NL"/>
        </w:rPr>
        <w:t>Quy chuẩn kỹ thuật quốc gia đối với giới hạn ô nhiễm vi sinh vật trong thực phẩm;</w:t>
      </w:r>
    </w:p>
    <w:p w14:paraId="6E24B5A9">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24/2019/TT-BYT ngày 30/8/2019 của Bộ trưởng Bộ Y tế Quy định về quản lý và sử dụng phụ gia thực phẩm;</w:t>
      </w:r>
    </w:p>
    <w:p w14:paraId="26513E05">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số 17/2023/TT-BYT ngày 25/9/2023 của Bộ Y tế Sửa đổi, bổ sung và bãi bỏ một số văn bản quy phạm pháp luật về an toàn thực phẩm do Bộ trưởng Bộ Y tế ban hành;</w:t>
      </w:r>
    </w:p>
    <w:p w14:paraId="75667887">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29/2023/TT-BYT ngày 30/12/2023 của Bộ trưởng Bộ Y tế Hướng dẫn nội dung, cách ghi thành phần dinh dưỡng, giá trị dinh dưỡng trên nhãn thực phẩm;</w:t>
      </w:r>
    </w:p>
    <w:p w14:paraId="4BF66D39">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Nghị định số 37/2026/NĐ-CP ngày 23/01/2026 của Chính phủ Quy định chi tiết một số điều và biện pháp để tổ chức, hướng dẫn thi hành Luật Chất lượng sản phẩm, hàng hóa;</w:t>
      </w:r>
    </w:p>
    <w:p w14:paraId="426D026E">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vi-VN"/>
        </w:rPr>
        <w:t>- Tiêu chuẩn</w:t>
      </w:r>
      <w:r>
        <w:rPr>
          <w:rFonts w:ascii="Times New Roman" w:hAnsi="Times New Roman" w:eastAsia="Times New Roman" w:cs="Times New Roman"/>
          <w:sz w:val="28"/>
          <w:szCs w:val="28"/>
        </w:rPr>
        <w:t xml:space="preserve"> do</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lang w:val="nl-NL"/>
        </w:rPr>
        <w:t xml:space="preserve">cơ sở ban hành số: </w:t>
      </w:r>
      <w:r>
        <w:rPr>
          <w:rFonts w:ascii="Times New Roman" w:hAnsi="Times New Roman" w:eastAsia="Times New Roman" w:cs="Times New Roman"/>
          <w:sz w:val="28"/>
          <w:szCs w:val="24"/>
          <w:lang w:val="nl-NL"/>
        </w:rPr>
        <w:t>TCCS 0</w:t>
      </w:r>
      <w:r>
        <w:rPr>
          <w:rFonts w:ascii="Times New Roman" w:hAnsi="Times New Roman" w:eastAsia="Times New Roman" w:cs="Times New Roman"/>
          <w:sz w:val="28"/>
          <w:szCs w:val="24"/>
        </w:rPr>
        <w:t>1</w:t>
      </w:r>
      <w:r>
        <w:rPr>
          <w:rFonts w:ascii="Times New Roman" w:hAnsi="Times New Roman" w:eastAsia="Times New Roman" w:cs="Times New Roman"/>
          <w:sz w:val="28"/>
          <w:szCs w:val="24"/>
          <w:lang w:val="nl-NL"/>
        </w:rPr>
        <w:t>:2026/</w:t>
      </w:r>
      <w:r>
        <w:rPr>
          <w:rFonts w:ascii="Times New Roman" w:hAnsi="Times New Roman" w:eastAsia="Times New Roman" w:cs="Times New Roman"/>
          <w:sz w:val="28"/>
          <w:szCs w:val="24"/>
        </w:rPr>
        <w:t>nem</w:t>
      </w:r>
      <w:r>
        <w:rPr>
          <w:rFonts w:ascii="Times New Roman" w:hAnsi="Times New Roman" w:eastAsia="Times New Roman" w:cs="Times New Roman"/>
          <w:sz w:val="28"/>
          <w:szCs w:val="24"/>
          <w:lang w:val="nl-NL"/>
        </w:rPr>
        <w:t>ngua</w:t>
      </w:r>
      <w:r>
        <w:rPr>
          <w:rFonts w:ascii="Times New Roman" w:hAnsi="Times New Roman" w:eastAsia="Calibri" w:cs="Times New Roman"/>
          <w:sz w:val="28"/>
          <w:szCs w:val="24"/>
        </w:rPr>
        <w:t xml:space="preserve"> </w:t>
      </w:r>
    </w:p>
    <w:p w14:paraId="5DC032A4">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Chúng tôi xin cam kết thực hiện đầy đủ các quy định của pháp luật về an toàn thực phẩm và hoàn toàn chịu trách nhiệm về tính pháp lý của hồ sơ công bố và chất lượng, an toàn thực phẩm đối với sản phẩm đã công bố./.</w:t>
      </w:r>
    </w:p>
    <w:p w14:paraId="06A851EE">
      <w:pPr>
        <w:shd w:val="clear" w:color="auto" w:fill="FFFFFF"/>
        <w:spacing w:before="120" w:after="60" w:line="240" w:lineRule="auto"/>
        <w:ind w:firstLine="720"/>
        <w:jc w:val="right"/>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i/>
          <w:iCs/>
          <w:sz w:val="28"/>
          <w:szCs w:val="28"/>
          <w:lang w:val="nl-NL"/>
        </w:rPr>
        <w:t xml:space="preserve">                                      Nam Dương</w:t>
      </w:r>
      <w:r>
        <w:rPr>
          <w:rFonts w:ascii="Times New Roman" w:hAnsi="Times New Roman" w:eastAsia="Times New Roman" w:cs="Times New Roman"/>
          <w:i/>
          <w:iCs/>
          <w:sz w:val="28"/>
          <w:szCs w:val="28"/>
          <w:lang w:val="vi-VN"/>
        </w:rPr>
        <w:t>, ngày</w:t>
      </w:r>
      <w:r>
        <w:rPr>
          <w:rFonts w:ascii="Times New Roman" w:hAnsi="Times New Roman" w:eastAsia="Times New Roman" w:cs="Times New Roman"/>
          <w:i/>
          <w:iCs/>
          <w:sz w:val="28"/>
          <w:szCs w:val="28"/>
          <w:lang w:val="nl-NL"/>
        </w:rPr>
        <w:t xml:space="preserve">  05  </w:t>
      </w:r>
      <w:r>
        <w:rPr>
          <w:rFonts w:ascii="Times New Roman" w:hAnsi="Times New Roman" w:eastAsia="Times New Roman" w:cs="Times New Roman"/>
          <w:i/>
          <w:iCs/>
          <w:sz w:val="28"/>
          <w:szCs w:val="28"/>
          <w:lang w:val="vi-VN"/>
        </w:rPr>
        <w:t>tháng</w:t>
      </w:r>
      <w:r>
        <w:rPr>
          <w:rFonts w:ascii="Times New Roman" w:hAnsi="Times New Roman" w:eastAsia="Times New Roman" w:cs="Times New Roman"/>
          <w:i/>
          <w:iCs/>
          <w:sz w:val="28"/>
          <w:szCs w:val="28"/>
          <w:lang w:val="nl-NL"/>
        </w:rPr>
        <w:t xml:space="preserve">   7  </w:t>
      </w:r>
      <w:r>
        <w:rPr>
          <w:rFonts w:ascii="Times New Roman" w:hAnsi="Times New Roman" w:eastAsia="Times New Roman" w:cs="Times New Roman"/>
          <w:i/>
          <w:iCs/>
          <w:sz w:val="28"/>
          <w:szCs w:val="28"/>
          <w:lang w:val="vi-VN"/>
        </w:rPr>
        <w:t xml:space="preserve">năm </w:t>
      </w:r>
      <w:r>
        <w:rPr>
          <w:rFonts w:ascii="Times New Roman" w:hAnsi="Times New Roman" w:eastAsia="Times New Roman" w:cs="Times New Roman"/>
          <w:i/>
          <w:iCs/>
          <w:sz w:val="28"/>
          <w:szCs w:val="28"/>
          <w:lang w:val="nl-NL"/>
        </w:rPr>
        <w:t>2026</w:t>
      </w:r>
    </w:p>
    <w:tbl>
      <w:tblPr>
        <w:tblStyle w:val="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56"/>
        <w:gridCol w:w="5832"/>
      </w:tblGrid>
      <w:tr w14:paraId="664C6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528" w:type="dxa"/>
          </w:tcPr>
          <w:p w14:paraId="3D07F12A">
            <w:pPr>
              <w:spacing w:before="120" w:after="60" w:line="312" w:lineRule="auto"/>
              <w:jc w:val="center"/>
              <w:textAlignment w:val="baseline"/>
              <w:rPr>
                <w:rFonts w:ascii="Times New Roman" w:hAnsi="Times New Roman" w:eastAsia="Times New Roman" w:cs="Times New Roman"/>
                <w:sz w:val="28"/>
                <w:szCs w:val="28"/>
                <w:lang w:val="nl-NL"/>
              </w:rPr>
            </w:pPr>
          </w:p>
        </w:tc>
        <w:tc>
          <w:tcPr>
            <w:tcW w:w="5936" w:type="dxa"/>
          </w:tcPr>
          <w:p w14:paraId="0CA30BCB">
            <w:pPr>
              <w:spacing w:after="0" w:line="240" w:lineRule="auto"/>
              <w:jc w:val="center"/>
              <w:textAlignment w:val="baseline"/>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4"/>
                <w:szCs w:val="28"/>
                <w:lang w:val="vi-VN"/>
              </w:rPr>
              <w:t xml:space="preserve">ĐẠI DIỆN HỘ KINH DOANH </w:t>
            </w:r>
          </w:p>
          <w:p w14:paraId="214333BF">
            <w:pPr>
              <w:spacing w:after="0" w:line="240" w:lineRule="auto"/>
              <w:jc w:val="center"/>
              <w:textAlignment w:val="baseline"/>
              <w:rPr>
                <w:rFonts w:ascii="Times New Roman" w:hAnsi="Times New Roman" w:eastAsia="Times New Roman" w:cs="Times New Roman"/>
                <w:i/>
                <w:iCs/>
                <w:sz w:val="28"/>
                <w:szCs w:val="28"/>
              </w:rPr>
            </w:pPr>
            <w:r>
              <w:rPr>
                <w:rFonts w:ascii="Times New Roman" w:hAnsi="Times New Roman" w:eastAsia="Times New Roman" w:cs="Times New Roman"/>
                <w:i/>
                <w:iCs/>
                <w:sz w:val="28"/>
                <w:szCs w:val="28"/>
                <w:lang w:val="vi-VN"/>
              </w:rPr>
              <w:t>(Ký tên, họ tên)</w:t>
            </w:r>
          </w:p>
          <w:p w14:paraId="22EC2C9B">
            <w:pPr>
              <w:spacing w:after="0" w:line="240" w:lineRule="auto"/>
              <w:jc w:val="center"/>
              <w:textAlignment w:val="baseline"/>
              <w:rPr>
                <w:rFonts w:ascii="Times New Roman" w:hAnsi="Times New Roman" w:eastAsia="Times New Roman" w:cs="Times New Roman"/>
                <w:b/>
                <w:sz w:val="28"/>
                <w:szCs w:val="28"/>
              </w:rPr>
            </w:pPr>
          </w:p>
          <w:p w14:paraId="15E1F9F7">
            <w:pPr>
              <w:spacing w:after="0" w:line="240" w:lineRule="auto"/>
              <w:jc w:val="center"/>
              <w:textAlignment w:val="baseline"/>
              <w:rPr>
                <w:rFonts w:ascii="Times New Roman" w:hAnsi="Times New Roman" w:eastAsia="Times New Roman" w:cs="Times New Roman"/>
                <w:b/>
                <w:sz w:val="28"/>
                <w:szCs w:val="28"/>
              </w:rPr>
            </w:pPr>
          </w:p>
          <w:p w14:paraId="18925BEB">
            <w:pPr>
              <w:spacing w:after="0" w:line="240" w:lineRule="auto"/>
              <w:jc w:val="center"/>
              <w:textAlignment w:val="baseline"/>
              <w:rPr>
                <w:rFonts w:ascii="Times New Roman" w:hAnsi="Times New Roman" w:eastAsia="Times New Roman" w:cs="Times New Roman"/>
                <w:b/>
                <w:sz w:val="28"/>
                <w:szCs w:val="28"/>
              </w:rPr>
            </w:pPr>
          </w:p>
          <w:p w14:paraId="64D3FA32">
            <w:pPr>
              <w:spacing w:after="0" w:line="240" w:lineRule="auto"/>
              <w:jc w:val="center"/>
              <w:textAlignment w:val="baseline"/>
              <w:rPr>
                <w:rFonts w:ascii="Times New Roman" w:hAnsi="Times New Roman" w:eastAsia="Times New Roman" w:cs="Times New Roman"/>
                <w:b/>
                <w:sz w:val="28"/>
                <w:szCs w:val="28"/>
              </w:rPr>
            </w:pPr>
          </w:p>
          <w:p w14:paraId="71095508">
            <w:pPr>
              <w:spacing w:after="0" w:line="240" w:lineRule="auto"/>
              <w:jc w:val="center"/>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Chu Thế Lực</w:t>
            </w:r>
          </w:p>
        </w:tc>
      </w:tr>
    </w:tbl>
    <w:p w14:paraId="63355DBC">
      <w:pPr>
        <w:jc w:val="both"/>
        <w:rPr>
          <w:rFonts w:ascii="Times New Roman" w:hAnsi="Times New Roman" w:cs="Times New Roman"/>
          <w:sz w:val="26"/>
          <w:szCs w:val="26"/>
          <w:lang w:val="vi-VN"/>
        </w:rPr>
      </w:pPr>
    </w:p>
    <w:sectPr>
      <w:headerReference r:id="rId5" w:type="default"/>
      <w:pgSz w:w="11907" w:h="16840"/>
      <w:pgMar w:top="1134" w:right="1134"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PMingLiU">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84B01">
    <w:pPr>
      <w:pStyle w:val="6"/>
      <w:ind w:firstLine="7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2F8"/>
    <w:rsid w:val="00007B4E"/>
    <w:rsid w:val="000126F9"/>
    <w:rsid w:val="0002230F"/>
    <w:rsid w:val="00023FA5"/>
    <w:rsid w:val="000307EA"/>
    <w:rsid w:val="00036BD9"/>
    <w:rsid w:val="00037440"/>
    <w:rsid w:val="000405D9"/>
    <w:rsid w:val="00040BAF"/>
    <w:rsid w:val="0004476D"/>
    <w:rsid w:val="000665EC"/>
    <w:rsid w:val="00075856"/>
    <w:rsid w:val="000858D0"/>
    <w:rsid w:val="00085C3A"/>
    <w:rsid w:val="000871CA"/>
    <w:rsid w:val="00092068"/>
    <w:rsid w:val="00096DCA"/>
    <w:rsid w:val="000A322F"/>
    <w:rsid w:val="000C3740"/>
    <w:rsid w:val="000D5743"/>
    <w:rsid w:val="001105A3"/>
    <w:rsid w:val="0011156D"/>
    <w:rsid w:val="00113F6A"/>
    <w:rsid w:val="00132B63"/>
    <w:rsid w:val="00142832"/>
    <w:rsid w:val="00143322"/>
    <w:rsid w:val="00160E39"/>
    <w:rsid w:val="00175BA8"/>
    <w:rsid w:val="00187BA4"/>
    <w:rsid w:val="001929E0"/>
    <w:rsid w:val="0019509F"/>
    <w:rsid w:val="001B666D"/>
    <w:rsid w:val="001C5FAB"/>
    <w:rsid w:val="001C701B"/>
    <w:rsid w:val="001E0999"/>
    <w:rsid w:val="001E293C"/>
    <w:rsid w:val="001E2BCA"/>
    <w:rsid w:val="00220122"/>
    <w:rsid w:val="00234A27"/>
    <w:rsid w:val="00243EF2"/>
    <w:rsid w:val="00247E3E"/>
    <w:rsid w:val="002674FF"/>
    <w:rsid w:val="0027367B"/>
    <w:rsid w:val="002A5985"/>
    <w:rsid w:val="002D1A70"/>
    <w:rsid w:val="002D45C1"/>
    <w:rsid w:val="002E00A9"/>
    <w:rsid w:val="002E63C8"/>
    <w:rsid w:val="002E6C95"/>
    <w:rsid w:val="00300419"/>
    <w:rsid w:val="003019DA"/>
    <w:rsid w:val="003037D8"/>
    <w:rsid w:val="00303873"/>
    <w:rsid w:val="00305016"/>
    <w:rsid w:val="00315231"/>
    <w:rsid w:val="00321AF4"/>
    <w:rsid w:val="00322873"/>
    <w:rsid w:val="00360AF3"/>
    <w:rsid w:val="00361593"/>
    <w:rsid w:val="00361D6A"/>
    <w:rsid w:val="0037043D"/>
    <w:rsid w:val="003A189C"/>
    <w:rsid w:val="003A6FFE"/>
    <w:rsid w:val="003B1A40"/>
    <w:rsid w:val="003C2E0C"/>
    <w:rsid w:val="003D08FC"/>
    <w:rsid w:val="003F20D4"/>
    <w:rsid w:val="0040486B"/>
    <w:rsid w:val="00405514"/>
    <w:rsid w:val="00425C4E"/>
    <w:rsid w:val="00434B21"/>
    <w:rsid w:val="00442F4B"/>
    <w:rsid w:val="00473584"/>
    <w:rsid w:val="004A45E5"/>
    <w:rsid w:val="004C13CE"/>
    <w:rsid w:val="004D2249"/>
    <w:rsid w:val="004D3EDD"/>
    <w:rsid w:val="004E23B2"/>
    <w:rsid w:val="00501D2C"/>
    <w:rsid w:val="0051164D"/>
    <w:rsid w:val="00525116"/>
    <w:rsid w:val="005268D8"/>
    <w:rsid w:val="00530D08"/>
    <w:rsid w:val="005345D8"/>
    <w:rsid w:val="005454FB"/>
    <w:rsid w:val="00560047"/>
    <w:rsid w:val="0056264C"/>
    <w:rsid w:val="00563C1B"/>
    <w:rsid w:val="005770B4"/>
    <w:rsid w:val="005926FD"/>
    <w:rsid w:val="005B1924"/>
    <w:rsid w:val="005E0678"/>
    <w:rsid w:val="005E1B2D"/>
    <w:rsid w:val="005F6B4C"/>
    <w:rsid w:val="005F7C26"/>
    <w:rsid w:val="00615BA1"/>
    <w:rsid w:val="006224BC"/>
    <w:rsid w:val="00650FB9"/>
    <w:rsid w:val="0066497B"/>
    <w:rsid w:val="00667C4F"/>
    <w:rsid w:val="006734A1"/>
    <w:rsid w:val="00680D4F"/>
    <w:rsid w:val="006943EB"/>
    <w:rsid w:val="006952A6"/>
    <w:rsid w:val="006973B7"/>
    <w:rsid w:val="006A184E"/>
    <w:rsid w:val="006C51AD"/>
    <w:rsid w:val="006D4358"/>
    <w:rsid w:val="0070122D"/>
    <w:rsid w:val="00707540"/>
    <w:rsid w:val="00715CF7"/>
    <w:rsid w:val="007311B9"/>
    <w:rsid w:val="007500B1"/>
    <w:rsid w:val="007674D5"/>
    <w:rsid w:val="00771F8C"/>
    <w:rsid w:val="00772B22"/>
    <w:rsid w:val="00773B7C"/>
    <w:rsid w:val="00783800"/>
    <w:rsid w:val="00790D29"/>
    <w:rsid w:val="007954F0"/>
    <w:rsid w:val="007D0C8D"/>
    <w:rsid w:val="008064C0"/>
    <w:rsid w:val="00820088"/>
    <w:rsid w:val="00824137"/>
    <w:rsid w:val="008278B9"/>
    <w:rsid w:val="00831790"/>
    <w:rsid w:val="008412CB"/>
    <w:rsid w:val="00847417"/>
    <w:rsid w:val="00872E52"/>
    <w:rsid w:val="00880D48"/>
    <w:rsid w:val="008A44A1"/>
    <w:rsid w:val="008A49CE"/>
    <w:rsid w:val="008B5DD5"/>
    <w:rsid w:val="008C0FEE"/>
    <w:rsid w:val="008C1ABD"/>
    <w:rsid w:val="008C602C"/>
    <w:rsid w:val="008D1FD9"/>
    <w:rsid w:val="008E0D09"/>
    <w:rsid w:val="0090533E"/>
    <w:rsid w:val="00906BEE"/>
    <w:rsid w:val="0094068C"/>
    <w:rsid w:val="00943F03"/>
    <w:rsid w:val="00947144"/>
    <w:rsid w:val="00950C48"/>
    <w:rsid w:val="00973592"/>
    <w:rsid w:val="00986FA7"/>
    <w:rsid w:val="009A5277"/>
    <w:rsid w:val="009C67E1"/>
    <w:rsid w:val="009F0B3C"/>
    <w:rsid w:val="009F22F8"/>
    <w:rsid w:val="009F51A8"/>
    <w:rsid w:val="00A027B0"/>
    <w:rsid w:val="00A12F01"/>
    <w:rsid w:val="00A1410C"/>
    <w:rsid w:val="00A20D0C"/>
    <w:rsid w:val="00A262DC"/>
    <w:rsid w:val="00A428B2"/>
    <w:rsid w:val="00A470EF"/>
    <w:rsid w:val="00A5676E"/>
    <w:rsid w:val="00A62B17"/>
    <w:rsid w:val="00A742C2"/>
    <w:rsid w:val="00A86086"/>
    <w:rsid w:val="00A9187F"/>
    <w:rsid w:val="00A95050"/>
    <w:rsid w:val="00A96734"/>
    <w:rsid w:val="00A97764"/>
    <w:rsid w:val="00AA4094"/>
    <w:rsid w:val="00AA7C26"/>
    <w:rsid w:val="00AB2C6C"/>
    <w:rsid w:val="00AB4B9E"/>
    <w:rsid w:val="00AB7AED"/>
    <w:rsid w:val="00AC108C"/>
    <w:rsid w:val="00AC4428"/>
    <w:rsid w:val="00B0222B"/>
    <w:rsid w:val="00B04E52"/>
    <w:rsid w:val="00B24CE1"/>
    <w:rsid w:val="00B2651A"/>
    <w:rsid w:val="00B2798E"/>
    <w:rsid w:val="00B355F6"/>
    <w:rsid w:val="00B425BB"/>
    <w:rsid w:val="00B63D5A"/>
    <w:rsid w:val="00B7363A"/>
    <w:rsid w:val="00B82E84"/>
    <w:rsid w:val="00B91CF7"/>
    <w:rsid w:val="00BA6E74"/>
    <w:rsid w:val="00BC7A69"/>
    <w:rsid w:val="00C12F4E"/>
    <w:rsid w:val="00C133A8"/>
    <w:rsid w:val="00C27920"/>
    <w:rsid w:val="00C3441B"/>
    <w:rsid w:val="00C36064"/>
    <w:rsid w:val="00C372C6"/>
    <w:rsid w:val="00C37624"/>
    <w:rsid w:val="00C47E0D"/>
    <w:rsid w:val="00C51EC5"/>
    <w:rsid w:val="00C670AE"/>
    <w:rsid w:val="00C71BB0"/>
    <w:rsid w:val="00C751F3"/>
    <w:rsid w:val="00C84900"/>
    <w:rsid w:val="00C92A6D"/>
    <w:rsid w:val="00CA1A1F"/>
    <w:rsid w:val="00CA51AC"/>
    <w:rsid w:val="00CA6D0B"/>
    <w:rsid w:val="00CD340D"/>
    <w:rsid w:val="00CD39C0"/>
    <w:rsid w:val="00CE094D"/>
    <w:rsid w:val="00CE2F99"/>
    <w:rsid w:val="00CE6765"/>
    <w:rsid w:val="00CF2344"/>
    <w:rsid w:val="00D07771"/>
    <w:rsid w:val="00D4208E"/>
    <w:rsid w:val="00D42D3B"/>
    <w:rsid w:val="00D93E47"/>
    <w:rsid w:val="00D950F7"/>
    <w:rsid w:val="00DA03AC"/>
    <w:rsid w:val="00DF09AE"/>
    <w:rsid w:val="00DF71CC"/>
    <w:rsid w:val="00E078EF"/>
    <w:rsid w:val="00E14B5E"/>
    <w:rsid w:val="00E411C7"/>
    <w:rsid w:val="00E46269"/>
    <w:rsid w:val="00E61577"/>
    <w:rsid w:val="00E64A40"/>
    <w:rsid w:val="00E71825"/>
    <w:rsid w:val="00E73DFF"/>
    <w:rsid w:val="00E81435"/>
    <w:rsid w:val="00E81DE4"/>
    <w:rsid w:val="00E90D24"/>
    <w:rsid w:val="00E972D6"/>
    <w:rsid w:val="00EA1E65"/>
    <w:rsid w:val="00EA2DF6"/>
    <w:rsid w:val="00EB32CC"/>
    <w:rsid w:val="00EC30CF"/>
    <w:rsid w:val="00EC46DF"/>
    <w:rsid w:val="00ED2993"/>
    <w:rsid w:val="00EE79C1"/>
    <w:rsid w:val="00EE7D80"/>
    <w:rsid w:val="00EF0D16"/>
    <w:rsid w:val="00F2067D"/>
    <w:rsid w:val="00F244AC"/>
    <w:rsid w:val="00F26404"/>
    <w:rsid w:val="00F37C42"/>
    <w:rsid w:val="00F50F83"/>
    <w:rsid w:val="00F7692A"/>
    <w:rsid w:val="00F809D2"/>
    <w:rsid w:val="00F9303E"/>
    <w:rsid w:val="00FB33D0"/>
    <w:rsid w:val="00FB50C3"/>
    <w:rsid w:val="00FD5BFA"/>
    <w:rsid w:val="00FE11B4"/>
    <w:rsid w:val="00FF7F5F"/>
    <w:rsid w:val="0526191B"/>
    <w:rsid w:val="066B41DA"/>
    <w:rsid w:val="06CE6137"/>
    <w:rsid w:val="0B6A5022"/>
    <w:rsid w:val="12EB7E33"/>
    <w:rsid w:val="1E1F75C9"/>
    <w:rsid w:val="36FB77EA"/>
    <w:rsid w:val="3B341131"/>
    <w:rsid w:val="3D65796D"/>
    <w:rsid w:val="4E170261"/>
    <w:rsid w:val="50781CF6"/>
    <w:rsid w:val="598F1FFB"/>
    <w:rsid w:val="60704B94"/>
    <w:rsid w:val="641E1DD0"/>
    <w:rsid w:val="6D347597"/>
    <w:rsid w:val="78342A5B"/>
    <w:rsid w:val="7C3235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Tahoma" w:hAnsi="Tahoma" w:cs="Tahoma"/>
      <w:sz w:val="16"/>
      <w:szCs w:val="16"/>
    </w:rPr>
  </w:style>
  <w:style w:type="paragraph" w:styleId="5">
    <w:name w:val="footer"/>
    <w:basedOn w:val="1"/>
    <w:link w:val="14"/>
    <w:unhideWhenUsed/>
    <w:qFormat/>
    <w:uiPriority w:val="99"/>
    <w:pPr>
      <w:tabs>
        <w:tab w:val="center" w:pos="4680"/>
        <w:tab w:val="right" w:pos="9360"/>
      </w:tabs>
      <w:spacing w:after="0" w:line="240" w:lineRule="auto"/>
    </w:pPr>
  </w:style>
  <w:style w:type="paragraph" w:styleId="6">
    <w:name w:val="header"/>
    <w:basedOn w:val="1"/>
    <w:link w:val="13"/>
    <w:unhideWhenUsed/>
    <w:qFormat/>
    <w:uiPriority w:val="99"/>
    <w:pPr>
      <w:tabs>
        <w:tab w:val="center" w:pos="4680"/>
        <w:tab w:val="right" w:pos="9360"/>
      </w:tabs>
      <w:spacing w:after="0" w:line="240" w:lineRule="auto"/>
    </w:pPr>
  </w:style>
  <w:style w:type="character" w:styleId="7">
    <w:name w:val="Hyperlink"/>
    <w:basedOn w:val="2"/>
    <w:unhideWhenUsed/>
    <w:qFormat/>
    <w:uiPriority w:val="99"/>
    <w:rPr>
      <w:color w:val="0000FF" w:themeColor="hyperlink"/>
      <w:u w:val="single"/>
      <w14:textFill>
        <w14:solidFill>
          <w14:schemeClr w14:val="hlink"/>
        </w14:solidFill>
      </w14:textFill>
    </w:rPr>
  </w:style>
  <w:style w:type="paragraph" w:styleId="8">
    <w:name w:val="Normal (Web)"/>
    <w:semiHidden/>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character" w:styleId="9">
    <w:name w:val="Strong"/>
    <w:basedOn w:val="2"/>
    <w:qFormat/>
    <w:uiPriority w:val="22"/>
    <w:rPr>
      <w:b/>
      <w:bCs/>
    </w:rPr>
  </w:style>
  <w:style w:type="table" w:styleId="10">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1">
    <w:name w:val="Balloon Text Char"/>
    <w:basedOn w:val="2"/>
    <w:link w:val="4"/>
    <w:semiHidden/>
    <w:qFormat/>
    <w:uiPriority w:val="99"/>
    <w:rPr>
      <w:rFonts w:ascii="Tahoma" w:hAnsi="Tahoma" w:cs="Tahoma"/>
      <w:sz w:val="16"/>
      <w:szCs w:val="16"/>
    </w:rPr>
  </w:style>
  <w:style w:type="paragraph" w:styleId="12">
    <w:name w:val="List Paragraph"/>
    <w:basedOn w:val="1"/>
    <w:qFormat/>
    <w:uiPriority w:val="34"/>
    <w:pPr>
      <w:ind w:left="720"/>
      <w:contextualSpacing/>
    </w:pPr>
  </w:style>
  <w:style w:type="character" w:customStyle="1" w:styleId="13">
    <w:name w:val="Header Char"/>
    <w:basedOn w:val="2"/>
    <w:link w:val="6"/>
    <w:qFormat/>
    <w:uiPriority w:val="99"/>
  </w:style>
  <w:style w:type="character" w:customStyle="1" w:styleId="14">
    <w:name w:val="Footer Char"/>
    <w:basedOn w:val="2"/>
    <w:link w:val="5"/>
    <w:qFormat/>
    <w:uiPriority w:val="99"/>
  </w:style>
  <w:style w:type="table" w:customStyle="1" w:styleId="15">
    <w:name w:val="Table Grid1"/>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Grid2"/>
    <w:basedOn w:val="3"/>
    <w:qFormat/>
    <w:uiPriority w:val="59"/>
    <w:pPr>
      <w:ind w:firstLine="720"/>
    </w:pPr>
    <w:rPr>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e Grid3"/>
    <w:basedOn w:val="3"/>
    <w:qFormat/>
    <w:uiPriority w:val="59"/>
    <w:pPr>
      <w:ind w:firstLine="720"/>
    </w:pPr>
    <w:rPr>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Grid4"/>
    <w:basedOn w:val="3"/>
    <w:qFormat/>
    <w:uiPriority w:val="59"/>
    <w:pPr>
      <w:ind w:firstLine="720"/>
    </w:pPr>
    <w:rPr>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Table Grid5"/>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B740AA-8BA0-416F-A6CF-8D912E5D9A15}">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4</Pages>
  <Words>1197</Words>
  <Characters>4448</Characters>
  <Lines>41</Lines>
  <Paragraphs>11</Paragraphs>
  <TotalTime>307</TotalTime>
  <ScaleCrop>false</ScaleCrop>
  <LinksUpToDate>false</LinksUpToDate>
  <CharactersWithSpaces>5696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2026-07-05T03:22:00Z</dcterms:created>
  <dc:creator>admin</dc:creator>
  <cp:lastModifiedBy>Huy Do</cp:lastModifiedBy>
  <cp:lastPrinted>2025-06-06T07:05:00Z</cp:lastPrinted>
  <dcterms:modified xsi:type="dcterms:W3CDTF">2026-07-31T15:23:15Z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7B06F0724F7448C29B0E501D37FD3CA7_13</vt:lpwstr>
  </property>
  <property fmtid="{D5CDD505-2E9C-101B-9397-08002B2CF9AE}" pid="4" name="KSOTemplateDocerSaveRecord">
    <vt:lpwstr>eyJoZGlkIjoiYjE4MDI5ZmU2NWMxOTllMjU0NTUwODkyNjg3OWUzMmYiLCJ1c2VySWQiOiIxMzc0Mzk1ODc3MDQ0In0=</vt:lpwstr>
  </property>
</Properties>
</file>